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17D2" w14:textId="77777777" w:rsidR="00976C3E" w:rsidRPr="00D7318C" w:rsidRDefault="00976C3E">
      <w:pPr>
        <w:rPr>
          <w:rFonts w:asciiTheme="minorBidi" w:hAnsiTheme="minorBidi"/>
        </w:rPr>
      </w:pPr>
      <w:r w:rsidRPr="00D7318C">
        <w:rPr>
          <w:rFonts w:asciiTheme="minorBidi" w:hAnsiTheme="minorBidi"/>
          <w:noProof/>
          <w:color w:val="0046A0"/>
          <w:sz w:val="20"/>
          <w:szCs w:val="20"/>
          <w:lang w:eastAsia="cs-CZ"/>
        </w:rPr>
        <mc:AlternateContent>
          <mc:Choice Requires="wps">
            <w:drawing>
              <wp:anchor distT="0" distB="0" distL="114300" distR="114300" simplePos="0" relativeHeight="251659264" behindDoc="0" locked="0" layoutInCell="1" allowOverlap="1" wp14:anchorId="706CF3E6" wp14:editId="1ED5A80E">
                <wp:simplePos x="0" y="0"/>
                <wp:positionH relativeFrom="page">
                  <wp:posOffset>19050</wp:posOffset>
                </wp:positionH>
                <wp:positionV relativeFrom="page">
                  <wp:posOffset>0</wp:posOffset>
                </wp:positionV>
                <wp:extent cx="251460" cy="11159490"/>
                <wp:effectExtent l="0" t="0" r="0" b="3810"/>
                <wp:wrapNone/>
                <wp:docPr id="2" name="Obdélník 2"/>
                <wp:cNvGraphicFramePr/>
                <a:graphic xmlns:a="http://schemas.openxmlformats.org/drawingml/2006/main">
                  <a:graphicData uri="http://schemas.microsoft.com/office/word/2010/wordprocessingShape">
                    <wps:wsp>
                      <wps:cNvSpPr/>
                      <wps:spPr>
                        <a:xfrm>
                          <a:off x="0" y="0"/>
                          <a:ext cx="251460" cy="11159490"/>
                        </a:xfrm>
                        <a:prstGeom prst="rect">
                          <a:avLst/>
                        </a:prstGeom>
                        <a:solidFill>
                          <a:srgbClr val="0046A0"/>
                        </a:solidFill>
                        <a:ln w="12700">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Obdélník 2" style="position:absolute;margin-left:1.5pt;margin-top:0;width:19.8pt;height:878.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46a0"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" w14:anchorId="12C20179">
                <w10:wrap anchorx="page" anchory="page"/>
              </v:rect>
            </w:pict>
          </mc:Fallback>
        </mc:AlternateContent>
      </w:r>
    </w:p>
    <w:p w14:paraId="6C20BE82" w14:textId="6EFAEAC3" w:rsidR="002F1749" w:rsidRPr="00D7318C" w:rsidRDefault="00D84536" w:rsidP="00065C13">
      <w:pPr>
        <w:spacing w:line="240" w:lineRule="auto"/>
        <w:rPr>
          <w:rFonts w:asciiTheme="minorBidi" w:hAnsiTheme="minorBidi"/>
          <w:b/>
          <w:sz w:val="36"/>
          <w:szCs w:val="36"/>
        </w:rPr>
      </w:pPr>
      <w:r w:rsidRPr="00D7318C">
        <w:rPr>
          <w:rFonts w:asciiTheme="minorBidi" w:hAnsiTheme="minorBidi"/>
          <w:b/>
          <w:sz w:val="36"/>
          <w:szCs w:val="36"/>
        </w:rPr>
        <w:t>JOB DESCRIPTION OF THE INTERNSHIP</w:t>
      </w:r>
    </w:p>
    <w:p w14:paraId="3F397EA8" w14:textId="77777777" w:rsidR="00B12721" w:rsidRPr="00D7318C" w:rsidRDefault="00962AE1" w:rsidP="00065C13">
      <w:pPr>
        <w:spacing w:line="240" w:lineRule="auto"/>
        <w:rPr>
          <w:rFonts w:asciiTheme="minorBidi" w:hAnsiTheme="minorBidi"/>
          <w:b/>
          <w:sz w:val="24"/>
          <w:szCs w:val="24"/>
        </w:rPr>
      </w:pPr>
      <w:r w:rsidRPr="00D7318C">
        <w:rPr>
          <w:rFonts w:asciiTheme="minorBidi" w:hAnsiTheme="minorBidi"/>
          <w:b/>
          <w:sz w:val="24"/>
          <w:szCs w:val="24"/>
        </w:rPr>
        <w:t>FACULTY OF BUSINESS AND ECONOMICS</w:t>
      </w:r>
    </w:p>
    <w:p w14:paraId="1BBCCF92" w14:textId="77777777" w:rsidR="00B12721" w:rsidRPr="00D7318C" w:rsidRDefault="00B12721" w:rsidP="00B12721">
      <w:pPr>
        <w:spacing w:line="0" w:lineRule="atLeast"/>
        <w:rPr>
          <w:rFonts w:asciiTheme="minorBidi" w:hAnsiTheme="minorBidi"/>
          <w:sz w:val="24"/>
          <w:szCs w:val="24"/>
        </w:rPr>
      </w:pPr>
    </w:p>
    <w:p w14:paraId="3573D407" w14:textId="41CC1205" w:rsidR="00B12721" w:rsidRPr="00D7318C" w:rsidRDefault="008B7FBA" w:rsidP="00B12721">
      <w:pPr>
        <w:spacing w:line="0" w:lineRule="atLeast"/>
        <w:rPr>
          <w:rFonts w:asciiTheme="minorBidi" w:hAnsiTheme="minorBidi"/>
          <w:sz w:val="20"/>
          <w:szCs w:val="20"/>
        </w:rPr>
      </w:pPr>
      <w:r w:rsidRPr="00D7318C">
        <w:rPr>
          <w:rFonts w:asciiTheme="minorBidi" w:hAnsiTheme="minorBidi"/>
          <w:sz w:val="20"/>
          <w:szCs w:val="20"/>
        </w:rPr>
        <w:t xml:space="preserve">Study </w:t>
      </w:r>
      <w:r w:rsidR="00D84536" w:rsidRPr="00D7318C">
        <w:rPr>
          <w:rFonts w:asciiTheme="minorBidi" w:hAnsiTheme="minorBidi"/>
          <w:sz w:val="20"/>
          <w:szCs w:val="20"/>
        </w:rPr>
        <w:t>Programme</w:t>
      </w:r>
      <w:r w:rsidRPr="00D7318C">
        <w:rPr>
          <w:rFonts w:asciiTheme="minorBidi" w:hAnsiTheme="minorBidi"/>
          <w:sz w:val="20"/>
          <w:szCs w:val="20"/>
        </w:rPr>
        <w:t>:</w:t>
      </w:r>
      <w:r w:rsidRPr="00D7318C">
        <w:rPr>
          <w:rFonts w:asciiTheme="minorBidi" w:hAnsiTheme="minorBidi"/>
          <w:sz w:val="20"/>
          <w:szCs w:val="20"/>
        </w:rPr>
        <w:tab/>
      </w:r>
      <w:r w:rsidRPr="00D7318C">
        <w:rPr>
          <w:rFonts w:asciiTheme="minorBidi" w:hAnsiTheme="minorBidi"/>
          <w:sz w:val="20"/>
          <w:szCs w:val="20"/>
        </w:rPr>
        <w:tab/>
      </w:r>
      <w:r w:rsidR="000F18AD" w:rsidRPr="00D7318C">
        <w:rPr>
          <w:rFonts w:asciiTheme="minorBidi" w:hAnsiTheme="minorBidi"/>
          <w:sz w:val="20"/>
          <w:szCs w:val="20"/>
        </w:rPr>
        <w:t>N-OI</w:t>
      </w:r>
    </w:p>
    <w:p w14:paraId="3799EF07" w14:textId="7D6F8EE3" w:rsidR="008B7FBA" w:rsidRPr="00D7318C" w:rsidRDefault="00D84536" w:rsidP="00B12721">
      <w:pPr>
        <w:spacing w:line="0" w:lineRule="atLeast"/>
        <w:rPr>
          <w:rFonts w:asciiTheme="minorBidi" w:hAnsiTheme="minorBidi"/>
          <w:sz w:val="20"/>
          <w:szCs w:val="20"/>
        </w:rPr>
      </w:pPr>
      <w:r w:rsidRPr="00D7318C">
        <w:rPr>
          <w:rFonts w:asciiTheme="minorBidi" w:hAnsiTheme="minorBidi"/>
          <w:sz w:val="20"/>
          <w:szCs w:val="20"/>
        </w:rPr>
        <w:t>Programme Guarantor</w:t>
      </w:r>
      <w:r w:rsidR="008B7FBA" w:rsidRPr="00D7318C">
        <w:rPr>
          <w:rFonts w:asciiTheme="minorBidi" w:hAnsiTheme="minorBidi"/>
          <w:sz w:val="20"/>
          <w:szCs w:val="20"/>
        </w:rPr>
        <w:t>:</w:t>
      </w:r>
      <w:r w:rsidR="008B7FBA" w:rsidRPr="00D7318C">
        <w:rPr>
          <w:rFonts w:asciiTheme="minorBidi" w:hAnsiTheme="minorBidi"/>
          <w:sz w:val="20"/>
          <w:szCs w:val="20"/>
        </w:rPr>
        <w:tab/>
      </w:r>
      <w:r w:rsidR="008B7FBA" w:rsidRPr="00D7318C">
        <w:rPr>
          <w:rFonts w:asciiTheme="minorBidi" w:hAnsiTheme="minorBidi"/>
          <w:sz w:val="20"/>
          <w:szCs w:val="20"/>
        </w:rPr>
        <w:tab/>
      </w:r>
      <w:r w:rsidR="000F18AD" w:rsidRPr="00D7318C">
        <w:rPr>
          <w:rFonts w:asciiTheme="minorBidi" w:hAnsiTheme="minorBidi"/>
          <w:sz w:val="20"/>
          <w:szCs w:val="20"/>
        </w:rPr>
        <w:t>doc</w:t>
      </w:r>
      <w:r w:rsidR="00CC0ECA" w:rsidRPr="00D7318C">
        <w:rPr>
          <w:rFonts w:asciiTheme="minorBidi" w:hAnsiTheme="minorBidi"/>
          <w:sz w:val="20"/>
          <w:szCs w:val="20"/>
        </w:rPr>
        <w:t xml:space="preserve">. Ing. </w:t>
      </w:r>
      <w:r w:rsidR="000F18AD" w:rsidRPr="00D7318C">
        <w:rPr>
          <w:rFonts w:asciiTheme="minorBidi" w:hAnsiTheme="minorBidi"/>
          <w:sz w:val="20"/>
          <w:szCs w:val="20"/>
        </w:rPr>
        <w:t>František Dařena</w:t>
      </w:r>
      <w:r w:rsidR="00CC0ECA" w:rsidRPr="00D7318C">
        <w:rPr>
          <w:rFonts w:asciiTheme="minorBidi" w:hAnsiTheme="minorBidi"/>
          <w:sz w:val="20"/>
          <w:szCs w:val="20"/>
        </w:rPr>
        <w:t>, Ph.D.</w:t>
      </w:r>
    </w:p>
    <w:p w14:paraId="2773BB42" w14:textId="5D90A1C5" w:rsidR="008B7FBA" w:rsidRPr="00D7318C" w:rsidRDefault="008B7FBA" w:rsidP="00B12721">
      <w:pPr>
        <w:spacing w:line="0" w:lineRule="atLeast"/>
        <w:rPr>
          <w:rFonts w:asciiTheme="minorBidi" w:hAnsiTheme="minorBidi"/>
          <w:sz w:val="20"/>
          <w:szCs w:val="20"/>
        </w:rPr>
      </w:pPr>
      <w:r w:rsidRPr="00D7318C">
        <w:rPr>
          <w:rFonts w:asciiTheme="minorBidi" w:hAnsiTheme="minorBidi"/>
          <w:sz w:val="20"/>
          <w:szCs w:val="20"/>
        </w:rPr>
        <w:t xml:space="preserve">Number of </w:t>
      </w:r>
      <w:r w:rsidR="00D84536" w:rsidRPr="00D7318C">
        <w:rPr>
          <w:rFonts w:asciiTheme="minorBidi" w:hAnsiTheme="minorBidi"/>
          <w:sz w:val="20"/>
          <w:szCs w:val="20"/>
        </w:rPr>
        <w:t>Practical Hours</w:t>
      </w:r>
      <w:r w:rsidRPr="00D7318C">
        <w:rPr>
          <w:rFonts w:asciiTheme="minorBidi" w:hAnsiTheme="minorBidi"/>
          <w:sz w:val="20"/>
          <w:szCs w:val="20"/>
        </w:rPr>
        <w:t>:</w:t>
      </w:r>
      <w:r w:rsidRPr="00D7318C">
        <w:rPr>
          <w:rFonts w:asciiTheme="minorBidi" w:hAnsiTheme="minorBidi"/>
          <w:sz w:val="20"/>
          <w:szCs w:val="20"/>
        </w:rPr>
        <w:tab/>
        <w:t>150</w:t>
      </w:r>
      <w:r w:rsidR="00D84536" w:rsidRPr="00D7318C">
        <w:rPr>
          <w:rFonts w:asciiTheme="minorBidi" w:hAnsiTheme="minorBidi"/>
          <w:sz w:val="20"/>
          <w:szCs w:val="20"/>
        </w:rPr>
        <w:t xml:space="preserve"> hr.</w:t>
      </w:r>
    </w:p>
    <w:p w14:paraId="1DE3930B" w14:textId="77777777" w:rsidR="008B7FBA" w:rsidRPr="00D7318C" w:rsidRDefault="008B7FBA" w:rsidP="007D0F62">
      <w:pPr>
        <w:spacing w:line="240" w:lineRule="auto"/>
        <w:rPr>
          <w:rFonts w:asciiTheme="minorBidi" w:hAnsiTheme="minorBidi"/>
          <w:sz w:val="20"/>
          <w:szCs w:val="20"/>
        </w:rPr>
      </w:pPr>
      <w:r w:rsidRPr="00D7318C">
        <w:rPr>
          <w:rFonts w:asciiTheme="minorBidi" w:hAnsiTheme="minorBidi"/>
          <w:sz w:val="20"/>
          <w:szCs w:val="20"/>
        </w:rPr>
        <w:t>Credits:</w:t>
      </w:r>
      <w:r w:rsidRPr="00D7318C">
        <w:rPr>
          <w:rFonts w:asciiTheme="minorBidi" w:hAnsiTheme="minorBidi"/>
          <w:sz w:val="20"/>
          <w:szCs w:val="20"/>
        </w:rPr>
        <w:tab/>
      </w:r>
      <w:r w:rsidRPr="00D7318C">
        <w:rPr>
          <w:rFonts w:asciiTheme="minorBidi" w:hAnsiTheme="minorBidi"/>
          <w:sz w:val="20"/>
          <w:szCs w:val="20"/>
        </w:rPr>
        <w:tab/>
      </w:r>
      <w:r w:rsidR="009024FB" w:rsidRPr="00D7318C">
        <w:rPr>
          <w:rFonts w:asciiTheme="minorBidi" w:hAnsiTheme="minorBidi"/>
          <w:sz w:val="20"/>
          <w:szCs w:val="20"/>
        </w:rPr>
        <w:tab/>
      </w:r>
      <w:r w:rsidRPr="00D7318C">
        <w:rPr>
          <w:rFonts w:asciiTheme="minorBidi" w:hAnsiTheme="minorBidi"/>
          <w:sz w:val="20"/>
          <w:szCs w:val="20"/>
        </w:rPr>
        <w:tab/>
      </w:r>
      <w:r w:rsidR="000F18AD" w:rsidRPr="00D7318C">
        <w:rPr>
          <w:rFonts w:asciiTheme="minorBidi" w:hAnsiTheme="minorBidi"/>
          <w:sz w:val="20"/>
          <w:szCs w:val="20"/>
        </w:rPr>
        <w:t>8</w:t>
      </w:r>
    </w:p>
    <w:p w14:paraId="3E8CCC16" w14:textId="77777777" w:rsidR="008B7FBA" w:rsidRPr="00D7318C" w:rsidRDefault="008B7FBA" w:rsidP="00D7318C">
      <w:pPr>
        <w:spacing w:line="288" w:lineRule="auto"/>
        <w:rPr>
          <w:rFonts w:asciiTheme="minorBidi" w:hAnsiTheme="minorBidi"/>
          <w:sz w:val="20"/>
          <w:szCs w:val="20"/>
        </w:rPr>
      </w:pPr>
    </w:p>
    <w:p w14:paraId="3A7E3F96" w14:textId="3DC9C18E" w:rsidR="008B7FBA" w:rsidRPr="00D7318C" w:rsidRDefault="00D7318C" w:rsidP="00D7318C">
      <w:pPr>
        <w:spacing w:line="288" w:lineRule="auto"/>
        <w:rPr>
          <w:rFonts w:asciiTheme="minorBidi" w:hAnsiTheme="minorBidi"/>
          <w:b/>
          <w:sz w:val="20"/>
          <w:szCs w:val="20"/>
        </w:rPr>
      </w:pPr>
      <w:r w:rsidRPr="00D7318C">
        <w:rPr>
          <w:rFonts w:asciiTheme="minorBidi" w:hAnsiTheme="minorBidi"/>
          <w:b/>
          <w:sz w:val="20"/>
          <w:szCs w:val="20"/>
        </w:rPr>
        <w:t>Recommended Internship Activities</w:t>
      </w:r>
      <w:r w:rsidR="008B7FBA" w:rsidRPr="00D7318C">
        <w:rPr>
          <w:rFonts w:asciiTheme="minorBidi" w:hAnsiTheme="minorBidi"/>
          <w:b/>
          <w:sz w:val="20"/>
          <w:szCs w:val="20"/>
        </w:rPr>
        <w:t>:</w:t>
      </w:r>
    </w:p>
    <w:p w14:paraId="2CA26F02" w14:textId="77777777" w:rsidR="00D7318C" w:rsidRPr="00D7318C" w:rsidRDefault="00D7318C" w:rsidP="00D7318C">
      <w:pPr>
        <w:spacing w:before="100" w:beforeAutospacing="1" w:after="100" w:afterAutospacing="1" w:line="288" w:lineRule="auto"/>
        <w:rPr>
          <w:rFonts w:asciiTheme="minorBidi" w:eastAsia="Times New Roman" w:hAnsiTheme="minorBidi"/>
          <w:sz w:val="20"/>
          <w:szCs w:val="20"/>
          <w:lang w:val="en-GB" w:eastAsia="zh-CN"/>
        </w:rPr>
      </w:pPr>
      <w:r w:rsidRPr="00D7318C">
        <w:rPr>
          <w:rFonts w:asciiTheme="minorBidi" w:eastAsia="Times New Roman" w:hAnsiTheme="minorBidi"/>
          <w:sz w:val="20"/>
          <w:szCs w:val="20"/>
          <w:lang w:val="en-GB" w:eastAsia="zh-CN"/>
        </w:rPr>
        <w:t>The internship should primarily focus on professional tasks and activities related to software development and information systems, including but not limited to:</w:t>
      </w:r>
    </w:p>
    <w:p w14:paraId="6E89693B" w14:textId="77777777" w:rsidR="00D7318C" w:rsidRPr="00D7318C" w:rsidRDefault="00D7318C" w:rsidP="00D7318C">
      <w:pPr>
        <w:numPr>
          <w:ilvl w:val="0"/>
          <w:numId w:val="12"/>
        </w:numPr>
        <w:spacing w:before="100" w:beforeAutospacing="1" w:after="100" w:afterAutospacing="1" w:line="288" w:lineRule="auto"/>
        <w:rPr>
          <w:rFonts w:asciiTheme="minorBidi" w:eastAsia="Times New Roman" w:hAnsiTheme="minorBidi"/>
          <w:sz w:val="20"/>
          <w:szCs w:val="20"/>
          <w:lang w:val="en-GB" w:eastAsia="zh-CN"/>
        </w:rPr>
      </w:pPr>
      <w:r w:rsidRPr="00D7318C">
        <w:rPr>
          <w:rFonts w:asciiTheme="minorBidi" w:eastAsia="Times New Roman" w:hAnsiTheme="minorBidi"/>
          <w:b/>
          <w:bCs/>
          <w:sz w:val="20"/>
          <w:szCs w:val="20"/>
          <w:lang w:val="en-GB" w:eastAsia="zh-CN"/>
        </w:rPr>
        <w:t>Software modelling, design and architecture</w:t>
      </w:r>
      <w:r w:rsidRPr="00D7318C">
        <w:rPr>
          <w:rFonts w:asciiTheme="minorBidi" w:eastAsia="Times New Roman" w:hAnsiTheme="minorBidi"/>
          <w:sz w:val="20"/>
          <w:szCs w:val="20"/>
          <w:lang w:val="en-GB" w:eastAsia="zh-CN"/>
        </w:rPr>
        <w:t>: system analysis prior to development, creation of models (UML, BPML, etc.), working with CASE tools, specification of software solutions in cooperation with clients, preparation of development resources, user interface design, and related activities.</w:t>
      </w:r>
    </w:p>
    <w:p w14:paraId="2896DD8B" w14:textId="77777777" w:rsidR="00D7318C" w:rsidRPr="00D7318C" w:rsidRDefault="00D7318C" w:rsidP="00D7318C">
      <w:pPr>
        <w:numPr>
          <w:ilvl w:val="0"/>
          <w:numId w:val="12"/>
        </w:numPr>
        <w:spacing w:before="100" w:beforeAutospacing="1" w:after="100" w:afterAutospacing="1" w:line="288" w:lineRule="auto"/>
        <w:rPr>
          <w:rFonts w:asciiTheme="minorBidi" w:eastAsia="Times New Roman" w:hAnsiTheme="minorBidi"/>
          <w:sz w:val="20"/>
          <w:szCs w:val="20"/>
          <w:lang w:val="en-GB" w:eastAsia="zh-CN"/>
        </w:rPr>
      </w:pPr>
      <w:r w:rsidRPr="00D7318C">
        <w:rPr>
          <w:rFonts w:asciiTheme="minorBidi" w:eastAsia="Times New Roman" w:hAnsiTheme="minorBidi"/>
          <w:b/>
          <w:bCs/>
          <w:sz w:val="20"/>
          <w:szCs w:val="20"/>
          <w:lang w:val="en-GB" w:eastAsia="zh-CN"/>
        </w:rPr>
        <w:t>Development project management</w:t>
      </w:r>
      <w:r w:rsidRPr="00D7318C">
        <w:rPr>
          <w:rFonts w:asciiTheme="minorBidi" w:eastAsia="Times New Roman" w:hAnsiTheme="minorBidi"/>
          <w:sz w:val="20"/>
          <w:szCs w:val="20"/>
          <w:lang w:val="en-GB" w:eastAsia="zh-CN"/>
        </w:rPr>
        <w:t>: management of development processes or their parts using agile methodologies (e.g. acting as an agile coach), task distribution, effort estimation, supervision of work tasks, and risk management.</w:t>
      </w:r>
    </w:p>
    <w:p w14:paraId="3EBDE08F" w14:textId="77777777" w:rsidR="00D7318C" w:rsidRPr="00D7318C" w:rsidRDefault="00D7318C" w:rsidP="00D7318C">
      <w:pPr>
        <w:numPr>
          <w:ilvl w:val="0"/>
          <w:numId w:val="12"/>
        </w:numPr>
        <w:spacing w:before="100" w:beforeAutospacing="1" w:after="100" w:afterAutospacing="1" w:line="288" w:lineRule="auto"/>
        <w:rPr>
          <w:rFonts w:asciiTheme="minorBidi" w:eastAsia="Times New Roman" w:hAnsiTheme="minorBidi"/>
          <w:sz w:val="20"/>
          <w:szCs w:val="20"/>
          <w:lang w:val="en-GB" w:eastAsia="zh-CN"/>
        </w:rPr>
      </w:pPr>
      <w:r w:rsidRPr="00D7318C">
        <w:rPr>
          <w:rFonts w:asciiTheme="minorBidi" w:eastAsia="Times New Roman" w:hAnsiTheme="minorBidi"/>
          <w:b/>
          <w:bCs/>
          <w:sz w:val="20"/>
          <w:szCs w:val="20"/>
          <w:lang w:val="en-GB" w:eastAsia="zh-CN"/>
        </w:rPr>
        <w:t>Software development</w:t>
      </w:r>
      <w:r w:rsidRPr="00D7318C">
        <w:rPr>
          <w:rFonts w:asciiTheme="minorBidi" w:eastAsia="Times New Roman" w:hAnsiTheme="minorBidi"/>
          <w:sz w:val="20"/>
          <w:szCs w:val="20"/>
          <w:lang w:val="en-GB" w:eastAsia="zh-CN"/>
        </w:rPr>
        <w:t>: programming of mobile, web, desktop or other applications, including development of individual modules or components, algorithm design, refactoring existing code, and similar activities.</w:t>
      </w:r>
    </w:p>
    <w:p w14:paraId="155C973B" w14:textId="77777777" w:rsidR="00D7318C" w:rsidRPr="00D7318C" w:rsidRDefault="00D7318C" w:rsidP="00D7318C">
      <w:pPr>
        <w:numPr>
          <w:ilvl w:val="0"/>
          <w:numId w:val="12"/>
        </w:numPr>
        <w:spacing w:before="100" w:beforeAutospacing="1" w:after="100" w:afterAutospacing="1" w:line="288" w:lineRule="auto"/>
        <w:rPr>
          <w:rFonts w:asciiTheme="minorBidi" w:eastAsia="Times New Roman" w:hAnsiTheme="minorBidi"/>
          <w:sz w:val="20"/>
          <w:szCs w:val="20"/>
          <w:lang w:val="en-GB" w:eastAsia="zh-CN"/>
        </w:rPr>
      </w:pPr>
      <w:r w:rsidRPr="00D7318C">
        <w:rPr>
          <w:rFonts w:asciiTheme="minorBidi" w:eastAsia="Times New Roman" w:hAnsiTheme="minorBidi"/>
          <w:b/>
          <w:bCs/>
          <w:sz w:val="20"/>
          <w:szCs w:val="20"/>
          <w:lang w:val="en-GB" w:eastAsia="zh-CN"/>
        </w:rPr>
        <w:t>Automation and IoT scripting</w:t>
      </w:r>
      <w:r w:rsidRPr="00D7318C">
        <w:rPr>
          <w:rFonts w:asciiTheme="minorBidi" w:eastAsia="Times New Roman" w:hAnsiTheme="minorBidi"/>
          <w:sz w:val="20"/>
          <w:szCs w:val="20"/>
          <w:lang w:val="en-GB" w:eastAsia="zh-CN"/>
        </w:rPr>
        <w:t>: development of scripts for IoT device management, process automation, network configuration, and large-scale data processing.</w:t>
      </w:r>
    </w:p>
    <w:p w14:paraId="1C227EA3" w14:textId="77777777" w:rsidR="00D7318C" w:rsidRPr="00D7318C" w:rsidRDefault="00D7318C" w:rsidP="00D7318C">
      <w:pPr>
        <w:numPr>
          <w:ilvl w:val="0"/>
          <w:numId w:val="12"/>
        </w:numPr>
        <w:spacing w:before="100" w:beforeAutospacing="1" w:after="100" w:afterAutospacing="1" w:line="288" w:lineRule="auto"/>
        <w:rPr>
          <w:rFonts w:asciiTheme="minorBidi" w:eastAsia="Times New Roman" w:hAnsiTheme="minorBidi"/>
          <w:sz w:val="20"/>
          <w:szCs w:val="20"/>
          <w:lang w:val="en-GB" w:eastAsia="zh-CN"/>
        </w:rPr>
      </w:pPr>
      <w:r w:rsidRPr="00D7318C">
        <w:rPr>
          <w:rFonts w:asciiTheme="minorBidi" w:eastAsia="Times New Roman" w:hAnsiTheme="minorBidi"/>
          <w:b/>
          <w:bCs/>
          <w:sz w:val="20"/>
          <w:szCs w:val="20"/>
          <w:lang w:val="en-GB" w:eastAsia="zh-CN"/>
        </w:rPr>
        <w:t>Software and system deployment</w:t>
      </w:r>
      <w:r w:rsidRPr="00D7318C">
        <w:rPr>
          <w:rFonts w:asciiTheme="minorBidi" w:eastAsia="Times New Roman" w:hAnsiTheme="minorBidi"/>
          <w:sz w:val="20"/>
          <w:szCs w:val="20"/>
          <w:lang w:val="en-GB" w:eastAsia="zh-CN"/>
        </w:rPr>
        <w:t>: participation in the deployment of software and information systems, including enterprise application integration, ERP implementation, virtualisation and cloud-based solutions, and development of information strategies.</w:t>
      </w:r>
    </w:p>
    <w:p w14:paraId="726102A3" w14:textId="77777777" w:rsidR="00D7318C" w:rsidRPr="00D7318C" w:rsidRDefault="00D7318C" w:rsidP="00D7318C">
      <w:pPr>
        <w:numPr>
          <w:ilvl w:val="0"/>
          <w:numId w:val="12"/>
        </w:numPr>
        <w:spacing w:before="100" w:beforeAutospacing="1" w:after="100" w:afterAutospacing="1" w:line="288" w:lineRule="auto"/>
        <w:rPr>
          <w:rFonts w:asciiTheme="minorBidi" w:eastAsia="Times New Roman" w:hAnsiTheme="minorBidi"/>
          <w:sz w:val="20"/>
          <w:szCs w:val="20"/>
          <w:lang w:val="en-GB" w:eastAsia="zh-CN"/>
        </w:rPr>
      </w:pPr>
      <w:r w:rsidRPr="00D7318C">
        <w:rPr>
          <w:rFonts w:asciiTheme="minorBidi" w:eastAsia="Times New Roman" w:hAnsiTheme="minorBidi"/>
          <w:b/>
          <w:bCs/>
          <w:sz w:val="20"/>
          <w:szCs w:val="20"/>
          <w:lang w:val="en-GB" w:eastAsia="zh-CN"/>
        </w:rPr>
        <w:t>Cybersecurity activities</w:t>
      </w:r>
      <w:r w:rsidRPr="00D7318C">
        <w:rPr>
          <w:rFonts w:asciiTheme="minorBidi" w:eastAsia="Times New Roman" w:hAnsiTheme="minorBidi"/>
          <w:sz w:val="20"/>
          <w:szCs w:val="20"/>
          <w:lang w:val="en-GB" w:eastAsia="zh-CN"/>
        </w:rPr>
        <w:t>: ensuring the protection of servers, data and endpoints, network and traffic monitoring, securing communication and network infrastructure, and applying cryptographic methods.</w:t>
      </w:r>
    </w:p>
    <w:p w14:paraId="0EAF15BD" w14:textId="77777777" w:rsidR="00D7318C" w:rsidRPr="00D7318C" w:rsidRDefault="00D7318C" w:rsidP="00D7318C">
      <w:pPr>
        <w:numPr>
          <w:ilvl w:val="0"/>
          <w:numId w:val="12"/>
        </w:numPr>
        <w:spacing w:before="100" w:beforeAutospacing="1" w:after="100" w:afterAutospacing="1" w:line="288" w:lineRule="auto"/>
        <w:rPr>
          <w:rFonts w:asciiTheme="minorBidi" w:eastAsia="Times New Roman" w:hAnsiTheme="minorBidi"/>
          <w:sz w:val="20"/>
          <w:szCs w:val="20"/>
          <w:lang w:val="en-GB" w:eastAsia="zh-CN"/>
        </w:rPr>
      </w:pPr>
      <w:r w:rsidRPr="00D7318C">
        <w:rPr>
          <w:rFonts w:asciiTheme="minorBidi" w:eastAsia="Times New Roman" w:hAnsiTheme="minorBidi"/>
          <w:b/>
          <w:bCs/>
          <w:sz w:val="20"/>
          <w:szCs w:val="20"/>
          <w:lang w:val="en-GB" w:eastAsia="zh-CN"/>
        </w:rPr>
        <w:t>Database systems and business intelligence</w:t>
      </w:r>
      <w:r w:rsidRPr="00D7318C">
        <w:rPr>
          <w:rFonts w:asciiTheme="minorBidi" w:eastAsia="Times New Roman" w:hAnsiTheme="minorBidi"/>
          <w:sz w:val="20"/>
          <w:szCs w:val="20"/>
          <w:lang w:val="en-GB" w:eastAsia="zh-CN"/>
        </w:rPr>
        <w:t>: design and implementation of databases, data warehouses, data conversion and migration, and development of business intelligence solutions.</w:t>
      </w:r>
    </w:p>
    <w:p w14:paraId="6DE1A423" w14:textId="77777777" w:rsidR="00D7318C" w:rsidRPr="00D7318C" w:rsidRDefault="00D7318C" w:rsidP="00D7318C">
      <w:pPr>
        <w:numPr>
          <w:ilvl w:val="0"/>
          <w:numId w:val="12"/>
        </w:numPr>
        <w:spacing w:before="100" w:beforeAutospacing="1" w:after="100" w:afterAutospacing="1" w:line="288" w:lineRule="auto"/>
        <w:rPr>
          <w:rFonts w:asciiTheme="minorBidi" w:eastAsia="Times New Roman" w:hAnsiTheme="minorBidi"/>
          <w:sz w:val="20"/>
          <w:szCs w:val="20"/>
          <w:lang w:val="en-GB" w:eastAsia="zh-CN"/>
        </w:rPr>
      </w:pPr>
      <w:r w:rsidRPr="00D7318C">
        <w:rPr>
          <w:rFonts w:asciiTheme="minorBidi" w:eastAsia="Times New Roman" w:hAnsiTheme="minorBidi"/>
          <w:b/>
          <w:bCs/>
          <w:sz w:val="20"/>
          <w:szCs w:val="20"/>
          <w:lang w:val="en-GB" w:eastAsia="zh-CN"/>
        </w:rPr>
        <w:t>DevOps and development support</w:t>
      </w:r>
      <w:r w:rsidRPr="00D7318C">
        <w:rPr>
          <w:rFonts w:asciiTheme="minorBidi" w:eastAsia="Times New Roman" w:hAnsiTheme="minorBidi"/>
          <w:sz w:val="20"/>
          <w:szCs w:val="20"/>
          <w:lang w:val="en-GB" w:eastAsia="zh-CN"/>
        </w:rPr>
        <w:t>: configuration of CI/CD pipelines, test automation, and support of development workflows.</w:t>
      </w:r>
    </w:p>
    <w:p w14:paraId="0462C090" w14:textId="77777777" w:rsidR="00D7318C" w:rsidRPr="00D7318C" w:rsidRDefault="00D7318C" w:rsidP="00D7318C">
      <w:pPr>
        <w:numPr>
          <w:ilvl w:val="0"/>
          <w:numId w:val="12"/>
        </w:numPr>
        <w:spacing w:before="100" w:beforeAutospacing="1" w:after="100" w:afterAutospacing="1" w:line="288" w:lineRule="auto"/>
        <w:rPr>
          <w:rFonts w:asciiTheme="minorBidi" w:eastAsia="Times New Roman" w:hAnsiTheme="minorBidi"/>
          <w:sz w:val="20"/>
          <w:szCs w:val="20"/>
          <w:lang w:val="en-GB" w:eastAsia="zh-CN"/>
        </w:rPr>
      </w:pPr>
      <w:r w:rsidRPr="00D7318C">
        <w:rPr>
          <w:rFonts w:asciiTheme="minorBidi" w:eastAsia="Times New Roman" w:hAnsiTheme="minorBidi"/>
          <w:b/>
          <w:bCs/>
          <w:sz w:val="20"/>
          <w:szCs w:val="20"/>
          <w:lang w:val="en-GB" w:eastAsia="zh-CN"/>
        </w:rPr>
        <w:t>Software testing</w:t>
      </w:r>
      <w:r w:rsidRPr="00D7318C">
        <w:rPr>
          <w:rFonts w:asciiTheme="minorBidi" w:eastAsia="Times New Roman" w:hAnsiTheme="minorBidi"/>
          <w:sz w:val="20"/>
          <w:szCs w:val="20"/>
          <w:lang w:val="en-GB" w:eastAsia="zh-CN"/>
        </w:rPr>
        <w:t>: creation and modification of unit, integration and user interface tests, version control and code management.</w:t>
      </w:r>
    </w:p>
    <w:p w14:paraId="5B8212E0" w14:textId="77777777" w:rsidR="00D7318C" w:rsidRPr="00D7318C" w:rsidRDefault="00D7318C" w:rsidP="00D7318C">
      <w:pPr>
        <w:numPr>
          <w:ilvl w:val="0"/>
          <w:numId w:val="12"/>
        </w:numPr>
        <w:spacing w:before="100" w:beforeAutospacing="1" w:after="100" w:afterAutospacing="1" w:line="288" w:lineRule="auto"/>
        <w:rPr>
          <w:rFonts w:asciiTheme="minorBidi" w:eastAsia="Times New Roman" w:hAnsiTheme="minorBidi"/>
          <w:sz w:val="20"/>
          <w:szCs w:val="20"/>
          <w:lang w:val="en-GB" w:eastAsia="zh-CN"/>
        </w:rPr>
      </w:pPr>
      <w:r w:rsidRPr="00D7318C">
        <w:rPr>
          <w:rFonts w:asciiTheme="minorBidi" w:eastAsia="Times New Roman" w:hAnsiTheme="minorBidi"/>
          <w:b/>
          <w:bCs/>
          <w:sz w:val="20"/>
          <w:szCs w:val="20"/>
          <w:lang w:val="en-GB" w:eastAsia="zh-CN"/>
        </w:rPr>
        <w:lastRenderedPageBreak/>
        <w:t>Artificial intelligence and machine learning</w:t>
      </w:r>
      <w:r w:rsidRPr="00D7318C">
        <w:rPr>
          <w:rFonts w:asciiTheme="minorBidi" w:eastAsia="Times New Roman" w:hAnsiTheme="minorBidi"/>
          <w:sz w:val="20"/>
          <w:szCs w:val="20"/>
          <w:lang w:val="en-GB" w:eastAsia="zh-CN"/>
        </w:rPr>
        <w:t>: definition of problems, selection of appropriate algorithms, preparation of datasets, training, evaluation and deployment of models.</w:t>
      </w:r>
    </w:p>
    <w:p w14:paraId="281B0EEB" w14:textId="77777777" w:rsidR="00D7318C" w:rsidRPr="00D7318C" w:rsidRDefault="00D7318C" w:rsidP="00D7318C">
      <w:pPr>
        <w:numPr>
          <w:ilvl w:val="0"/>
          <w:numId w:val="12"/>
        </w:numPr>
        <w:spacing w:before="100" w:beforeAutospacing="1" w:after="100" w:afterAutospacing="1" w:line="288" w:lineRule="auto"/>
        <w:rPr>
          <w:rFonts w:asciiTheme="minorBidi" w:eastAsia="Times New Roman" w:hAnsiTheme="minorBidi"/>
          <w:sz w:val="20"/>
          <w:szCs w:val="20"/>
          <w:lang w:val="en-GB" w:eastAsia="zh-CN"/>
        </w:rPr>
      </w:pPr>
      <w:r w:rsidRPr="00D7318C">
        <w:rPr>
          <w:rFonts w:asciiTheme="minorBidi" w:eastAsia="Times New Roman" w:hAnsiTheme="minorBidi"/>
          <w:b/>
          <w:bCs/>
          <w:sz w:val="20"/>
          <w:szCs w:val="20"/>
          <w:lang w:val="en-GB" w:eastAsia="zh-CN"/>
        </w:rPr>
        <w:t>Technical customer support</w:t>
      </w:r>
      <w:r w:rsidRPr="00D7318C">
        <w:rPr>
          <w:rFonts w:asciiTheme="minorBidi" w:eastAsia="Times New Roman" w:hAnsiTheme="minorBidi"/>
          <w:sz w:val="20"/>
          <w:szCs w:val="20"/>
          <w:lang w:val="en-GB" w:eastAsia="zh-CN"/>
        </w:rPr>
        <w:t>: providing technical and professional support related to software development, implementation, and system operation.</w:t>
      </w:r>
    </w:p>
    <w:p w14:paraId="3118044B" w14:textId="1948B251" w:rsidR="00D7318C" w:rsidRPr="00D7318C" w:rsidRDefault="00D7318C" w:rsidP="00D7318C">
      <w:pPr>
        <w:spacing w:after="0" w:line="288" w:lineRule="auto"/>
        <w:rPr>
          <w:rFonts w:asciiTheme="minorBidi" w:eastAsia="Times New Roman" w:hAnsiTheme="minorBidi"/>
          <w:sz w:val="20"/>
          <w:szCs w:val="20"/>
          <w:lang w:val="en-GB" w:eastAsia="zh-CN"/>
        </w:rPr>
      </w:pPr>
    </w:p>
    <w:p w14:paraId="0169908F" w14:textId="77777777" w:rsidR="00D7318C" w:rsidRPr="00D7318C" w:rsidRDefault="00D7318C" w:rsidP="00D7318C">
      <w:pPr>
        <w:spacing w:before="100" w:beforeAutospacing="1" w:after="100" w:afterAutospacing="1" w:line="288" w:lineRule="auto"/>
        <w:outlineLvl w:val="2"/>
        <w:rPr>
          <w:rFonts w:asciiTheme="minorBidi" w:eastAsia="Times New Roman" w:hAnsiTheme="minorBidi"/>
          <w:b/>
          <w:bCs/>
          <w:sz w:val="20"/>
          <w:szCs w:val="20"/>
          <w:lang w:val="en-GB" w:eastAsia="zh-CN"/>
        </w:rPr>
      </w:pPr>
      <w:r w:rsidRPr="00D7318C">
        <w:rPr>
          <w:rFonts w:asciiTheme="minorBidi" w:eastAsia="Times New Roman" w:hAnsiTheme="minorBidi"/>
          <w:b/>
          <w:bCs/>
          <w:sz w:val="20"/>
          <w:szCs w:val="20"/>
          <w:lang w:val="en-GB" w:eastAsia="zh-CN"/>
        </w:rPr>
        <w:t>Not Recommended Internship Activities</w:t>
      </w:r>
    </w:p>
    <w:p w14:paraId="49DB7339" w14:textId="77777777" w:rsidR="00D7318C" w:rsidRPr="00D7318C" w:rsidRDefault="00D7318C" w:rsidP="00D7318C">
      <w:pPr>
        <w:spacing w:before="100" w:beforeAutospacing="1" w:after="100" w:afterAutospacing="1" w:line="288" w:lineRule="auto"/>
        <w:rPr>
          <w:rFonts w:asciiTheme="minorBidi" w:eastAsia="Times New Roman" w:hAnsiTheme="minorBidi"/>
          <w:sz w:val="20"/>
          <w:szCs w:val="20"/>
          <w:lang w:val="en-GB" w:eastAsia="zh-CN"/>
        </w:rPr>
      </w:pPr>
      <w:r w:rsidRPr="00D7318C">
        <w:rPr>
          <w:rFonts w:asciiTheme="minorBidi" w:eastAsia="Times New Roman" w:hAnsiTheme="minorBidi"/>
          <w:sz w:val="20"/>
          <w:szCs w:val="20"/>
          <w:lang w:val="en-GB" w:eastAsia="zh-CN"/>
        </w:rPr>
        <w:t>The internship should not include tasks of a purely auxiliary or non-professional nature, such as:</w:t>
      </w:r>
    </w:p>
    <w:p w14:paraId="02E0312C" w14:textId="77777777" w:rsidR="00D7318C" w:rsidRPr="00D7318C" w:rsidRDefault="00D7318C" w:rsidP="00D7318C">
      <w:pPr>
        <w:numPr>
          <w:ilvl w:val="0"/>
          <w:numId w:val="13"/>
        </w:numPr>
        <w:spacing w:before="100" w:beforeAutospacing="1" w:after="100" w:afterAutospacing="1" w:line="288" w:lineRule="auto"/>
        <w:rPr>
          <w:rFonts w:asciiTheme="minorBidi" w:eastAsia="Times New Roman" w:hAnsiTheme="minorBidi"/>
          <w:sz w:val="20"/>
          <w:szCs w:val="20"/>
          <w:lang w:val="en-GB" w:eastAsia="zh-CN"/>
        </w:rPr>
      </w:pPr>
      <w:r w:rsidRPr="00D7318C">
        <w:rPr>
          <w:rFonts w:asciiTheme="minorBidi" w:eastAsia="Times New Roman" w:hAnsiTheme="minorBidi"/>
          <w:sz w:val="20"/>
          <w:szCs w:val="20"/>
          <w:lang w:val="en-GB" w:eastAsia="zh-CN"/>
        </w:rPr>
        <w:t>Manual data entry or repetitive transcription of data into databases or information systems.</w:t>
      </w:r>
    </w:p>
    <w:p w14:paraId="6DCB0D4B" w14:textId="77777777" w:rsidR="00D7318C" w:rsidRPr="00D7318C" w:rsidRDefault="00D7318C" w:rsidP="00D7318C">
      <w:pPr>
        <w:numPr>
          <w:ilvl w:val="0"/>
          <w:numId w:val="13"/>
        </w:numPr>
        <w:spacing w:before="100" w:beforeAutospacing="1" w:after="100" w:afterAutospacing="1" w:line="288" w:lineRule="auto"/>
        <w:rPr>
          <w:rFonts w:asciiTheme="minorBidi" w:eastAsia="Times New Roman" w:hAnsiTheme="minorBidi"/>
          <w:sz w:val="20"/>
          <w:szCs w:val="20"/>
          <w:lang w:val="en-GB" w:eastAsia="zh-CN"/>
        </w:rPr>
      </w:pPr>
      <w:r w:rsidRPr="00D7318C">
        <w:rPr>
          <w:rFonts w:asciiTheme="minorBidi" w:eastAsia="Times New Roman" w:hAnsiTheme="minorBidi"/>
          <w:sz w:val="20"/>
          <w:szCs w:val="20"/>
          <w:lang w:val="en-GB" w:eastAsia="zh-CN"/>
        </w:rPr>
        <w:t>Routine administrative tasks (correspondence handling, basic application support, etc.).</w:t>
      </w:r>
    </w:p>
    <w:p w14:paraId="21C9EBD0" w14:textId="77777777" w:rsidR="00D7318C" w:rsidRPr="00D7318C" w:rsidRDefault="00D7318C" w:rsidP="00D7318C">
      <w:pPr>
        <w:numPr>
          <w:ilvl w:val="0"/>
          <w:numId w:val="13"/>
        </w:numPr>
        <w:spacing w:before="100" w:beforeAutospacing="1" w:after="100" w:afterAutospacing="1" w:line="288" w:lineRule="auto"/>
        <w:rPr>
          <w:rFonts w:asciiTheme="minorBidi" w:eastAsia="Times New Roman" w:hAnsiTheme="minorBidi"/>
          <w:sz w:val="20"/>
          <w:szCs w:val="20"/>
          <w:lang w:val="en-GB" w:eastAsia="zh-CN"/>
        </w:rPr>
      </w:pPr>
      <w:r w:rsidRPr="00D7318C">
        <w:rPr>
          <w:rFonts w:asciiTheme="minorBidi" w:eastAsia="Times New Roman" w:hAnsiTheme="minorBidi"/>
          <w:sz w:val="20"/>
          <w:szCs w:val="20"/>
          <w:lang w:val="en-GB" w:eastAsia="zh-CN"/>
        </w:rPr>
        <w:t>Basic computer network administration such as cabling work or elementary device configuration.</w:t>
      </w:r>
    </w:p>
    <w:p w14:paraId="5A6854D1" w14:textId="77777777" w:rsidR="00D7318C" w:rsidRPr="00D7318C" w:rsidRDefault="00D7318C" w:rsidP="00D7318C">
      <w:pPr>
        <w:numPr>
          <w:ilvl w:val="0"/>
          <w:numId w:val="13"/>
        </w:numPr>
        <w:spacing w:before="100" w:beforeAutospacing="1" w:after="100" w:afterAutospacing="1" w:line="288" w:lineRule="auto"/>
        <w:rPr>
          <w:rFonts w:asciiTheme="minorBidi" w:eastAsia="Times New Roman" w:hAnsiTheme="minorBidi"/>
          <w:sz w:val="20"/>
          <w:szCs w:val="20"/>
          <w:lang w:val="en-GB" w:eastAsia="zh-CN"/>
        </w:rPr>
      </w:pPr>
      <w:r w:rsidRPr="00D7318C">
        <w:rPr>
          <w:rFonts w:asciiTheme="minorBidi" w:eastAsia="Times New Roman" w:hAnsiTheme="minorBidi"/>
          <w:sz w:val="20"/>
          <w:szCs w:val="20"/>
          <w:lang w:val="en-GB" w:eastAsia="zh-CN"/>
        </w:rPr>
        <w:t>Marketing activities focused on graphic design or promotional materials.</w:t>
      </w:r>
    </w:p>
    <w:p w14:paraId="6F8AAFFD" w14:textId="77777777" w:rsidR="00D7318C" w:rsidRPr="00D7318C" w:rsidRDefault="00D7318C" w:rsidP="00D7318C">
      <w:pPr>
        <w:numPr>
          <w:ilvl w:val="0"/>
          <w:numId w:val="13"/>
        </w:numPr>
        <w:spacing w:before="100" w:beforeAutospacing="1" w:after="100" w:afterAutospacing="1" w:line="288" w:lineRule="auto"/>
        <w:rPr>
          <w:rFonts w:asciiTheme="minorBidi" w:eastAsia="Times New Roman" w:hAnsiTheme="minorBidi"/>
          <w:sz w:val="20"/>
          <w:szCs w:val="20"/>
          <w:lang w:val="en-GB" w:eastAsia="zh-CN"/>
        </w:rPr>
      </w:pPr>
      <w:r w:rsidRPr="00D7318C">
        <w:rPr>
          <w:rFonts w:asciiTheme="minorBidi" w:eastAsia="Times New Roman" w:hAnsiTheme="minorBidi"/>
          <w:sz w:val="20"/>
          <w:szCs w:val="20"/>
          <w:lang w:val="en-GB" w:eastAsia="zh-CN"/>
        </w:rPr>
        <w:t>General office work using standard office software.</w:t>
      </w:r>
    </w:p>
    <w:p w14:paraId="368E637D" w14:textId="77777777" w:rsidR="00D7318C" w:rsidRPr="00D7318C" w:rsidRDefault="00D7318C" w:rsidP="00D7318C">
      <w:pPr>
        <w:numPr>
          <w:ilvl w:val="0"/>
          <w:numId w:val="13"/>
        </w:numPr>
        <w:spacing w:before="100" w:beforeAutospacing="1" w:after="100" w:afterAutospacing="1" w:line="288" w:lineRule="auto"/>
        <w:rPr>
          <w:rFonts w:asciiTheme="minorBidi" w:eastAsia="Times New Roman" w:hAnsiTheme="minorBidi"/>
          <w:sz w:val="20"/>
          <w:szCs w:val="20"/>
          <w:lang w:val="en-GB" w:eastAsia="zh-CN"/>
        </w:rPr>
      </w:pPr>
      <w:r w:rsidRPr="00D7318C">
        <w:rPr>
          <w:rFonts w:asciiTheme="minorBidi" w:eastAsia="Times New Roman" w:hAnsiTheme="minorBidi"/>
          <w:sz w:val="20"/>
          <w:szCs w:val="20"/>
          <w:lang w:val="en-GB" w:eastAsia="zh-CN"/>
        </w:rPr>
        <w:t>Training or observation-only activities without active professional involvement.</w:t>
      </w:r>
    </w:p>
    <w:p w14:paraId="5F2B5DF3" w14:textId="77777777" w:rsidR="001F48E5" w:rsidRPr="00D7318C" w:rsidRDefault="001F48E5" w:rsidP="00D7318C">
      <w:pPr>
        <w:pStyle w:val="Odstavecseseznamem"/>
        <w:shd w:val="clear" w:color="auto" w:fill="FFFFFF"/>
        <w:spacing w:before="100" w:beforeAutospacing="1" w:after="100" w:afterAutospacing="1" w:line="288" w:lineRule="auto"/>
        <w:jc w:val="both"/>
        <w:textAlignment w:val="baseline"/>
        <w:rPr>
          <w:rFonts w:asciiTheme="minorBidi" w:eastAsia="Times New Roman" w:hAnsiTheme="minorBidi"/>
          <w:color w:val="000000"/>
          <w:sz w:val="20"/>
          <w:szCs w:val="20"/>
          <w:lang w:eastAsia="cs-CZ"/>
        </w:rPr>
      </w:pPr>
    </w:p>
    <w:p w14:paraId="1DC02C37" w14:textId="77777777" w:rsidR="00A67BB9" w:rsidRPr="00D7318C" w:rsidRDefault="00A67BB9" w:rsidP="001F48E5">
      <w:pPr>
        <w:pStyle w:val="Odstavecseseznamem"/>
        <w:spacing w:line="0" w:lineRule="atLeast"/>
        <w:rPr>
          <w:rFonts w:asciiTheme="minorBidi" w:hAnsiTheme="minorBidi"/>
          <w:b/>
          <w:sz w:val="24"/>
          <w:szCs w:val="24"/>
        </w:rPr>
      </w:pPr>
    </w:p>
    <w:sectPr w:rsidR="00A67BB9" w:rsidRPr="00D7318C" w:rsidSect="00D7318C">
      <w:headerReference w:type="default" r:id="rId7"/>
      <w:footerReference w:type="default" r:id="rId8"/>
      <w:pgSz w:w="11906" w:h="16838"/>
      <w:pgMar w:top="2269"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B02F4" w14:textId="77777777" w:rsidR="00AC223D" w:rsidRDefault="00AC223D" w:rsidP="00A37C6B">
      <w:pPr>
        <w:spacing w:after="0" w:line="240" w:lineRule="auto"/>
      </w:pPr>
      <w:r>
        <w:separator/>
      </w:r>
    </w:p>
  </w:endnote>
  <w:endnote w:type="continuationSeparator" w:id="0">
    <w:p w14:paraId="2A7B8343" w14:textId="77777777" w:rsidR="00AC223D" w:rsidRDefault="00AC223D" w:rsidP="00A37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6C12" w14:textId="77777777" w:rsidR="0033434B" w:rsidRPr="0033434B" w:rsidRDefault="0033434B">
    <w:pPr>
      <w:pStyle w:val="Zpat"/>
      <w:rPr>
        <w:rFonts w:ascii="Arial" w:hAnsi="Arial" w:cs="Arial"/>
        <w:color w:val="92D050"/>
        <w:sz w:val="16"/>
        <w:szCs w:val="16"/>
      </w:rPr>
    </w:pPr>
    <w:r w:rsidRPr="0033434B">
      <w:rPr>
        <w:rFonts w:ascii="Arial" w:hAnsi="Arial" w:cs="Arial"/>
        <w:color w:val="92D050"/>
        <w:sz w:val="16"/>
        <w:szCs w:val="16"/>
      </w:rPr>
      <w:t>Mendel University in Brno</w:t>
    </w:r>
    <w:r w:rsidR="004E2277">
      <w:rPr>
        <w:rFonts w:ascii="Arial" w:hAnsi="Arial" w:cs="Arial"/>
        <w:color w:val="92D050"/>
        <w:sz w:val="16"/>
        <w:szCs w:val="16"/>
      </w:rPr>
      <w:tab/>
    </w:r>
  </w:p>
  <w:p w14:paraId="0C2CC2E9" w14:textId="77777777" w:rsidR="0033434B" w:rsidRPr="0033434B" w:rsidRDefault="0033434B">
    <w:pPr>
      <w:pStyle w:val="Zpat"/>
      <w:rPr>
        <w:rFonts w:ascii="Arial" w:hAnsi="Arial" w:cs="Arial"/>
        <w:color w:val="0070C0"/>
        <w:sz w:val="16"/>
        <w:szCs w:val="16"/>
      </w:rPr>
    </w:pPr>
    <w:r w:rsidRPr="0033434B">
      <w:rPr>
        <w:rFonts w:ascii="Arial" w:hAnsi="Arial" w:cs="Arial"/>
        <w:color w:val="0070C0"/>
        <w:sz w:val="16"/>
        <w:szCs w:val="16"/>
      </w:rPr>
      <w:t>Faculty of Business and Economics</w:t>
    </w:r>
    <w:r w:rsidR="004E2277">
      <w:rPr>
        <w:rFonts w:ascii="Arial" w:hAnsi="Arial" w:cs="Arial"/>
        <w:color w:val="0070C0"/>
        <w:sz w:val="16"/>
        <w:szCs w:val="16"/>
      </w:rPr>
      <w:tab/>
    </w:r>
    <w:r w:rsidR="00DC584D" w:rsidRPr="004E2277">
      <w:rPr>
        <w:rFonts w:ascii="Arial" w:hAnsi="Arial" w:cs="Arial"/>
        <w:sz w:val="16"/>
        <w:szCs w:val="16"/>
      </w:rPr>
      <w:t>ID No. 62156489</w:t>
    </w:r>
    <w:r w:rsidR="00DC584D">
      <w:rPr>
        <w:rFonts w:ascii="Arial" w:hAnsi="Arial" w:cs="Arial"/>
        <w:color w:val="0070C0"/>
        <w:sz w:val="16"/>
        <w:szCs w:val="16"/>
      </w:rPr>
      <w:t xml:space="preserve">      </w:t>
    </w:r>
    <w:r w:rsidR="00DC584D">
      <w:rPr>
        <w:rFonts w:ascii="Arial" w:hAnsi="Arial" w:cs="Arial"/>
        <w:color w:val="0070C0"/>
        <w:sz w:val="16"/>
        <w:szCs w:val="16"/>
      </w:rPr>
      <w:tab/>
    </w:r>
    <w:r w:rsidR="003D470A">
      <w:rPr>
        <w:rFonts w:ascii="Arial" w:hAnsi="Arial" w:cs="Arial"/>
        <w:color w:val="0070C0"/>
        <w:sz w:val="16"/>
        <w:szCs w:val="16"/>
      </w:rPr>
      <w:t xml:space="preserve">     </w:t>
    </w:r>
    <w:r w:rsidR="00DC584D" w:rsidRPr="00DC584D">
      <w:rPr>
        <w:rFonts w:ascii="Arial" w:hAnsi="Arial" w:cs="Arial"/>
        <w:sz w:val="16"/>
        <w:szCs w:val="16"/>
      </w:rPr>
      <w:t xml:space="preserve"> studijni@pef.mendelu.cz </w:t>
    </w:r>
  </w:p>
  <w:p w14:paraId="2C3E2C5A" w14:textId="77777777" w:rsidR="0033434B" w:rsidRDefault="0033434B">
    <w:pPr>
      <w:pStyle w:val="Zpat"/>
    </w:pPr>
    <w:r w:rsidRPr="0033434B">
      <w:rPr>
        <w:rFonts w:ascii="Arial" w:hAnsi="Arial" w:cs="Arial"/>
        <w:sz w:val="16"/>
        <w:szCs w:val="16"/>
      </w:rPr>
      <w:t>Zemědělská 1/613 00 Brno</w:t>
    </w:r>
    <w:r w:rsidR="00DC584D">
      <w:rPr>
        <w:rFonts w:ascii="Arial" w:hAnsi="Arial" w:cs="Arial"/>
        <w:sz w:val="16"/>
        <w:szCs w:val="16"/>
      </w:rPr>
      <w:tab/>
      <w:t xml:space="preserve">                                                </w:t>
    </w:r>
    <w:r w:rsidR="00DC584D" w:rsidRPr="004E2277">
      <w:rPr>
        <w:rFonts w:ascii="Arial" w:hAnsi="Arial" w:cs="Arial"/>
        <w:sz w:val="16"/>
        <w:szCs w:val="16"/>
      </w:rPr>
      <w:t>VAT No. CZ62156489</w:t>
    </w:r>
    <w:r w:rsidR="00DC584D">
      <w:rPr>
        <w:rFonts w:ascii="Arial" w:hAnsi="Arial" w:cs="Arial"/>
        <w:sz w:val="16"/>
        <w:szCs w:val="16"/>
      </w:rPr>
      <w:t xml:space="preserve">                                             www.pef.mendelu.cz</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EA705" w14:textId="77777777" w:rsidR="00AC223D" w:rsidRDefault="00AC223D" w:rsidP="00A37C6B">
      <w:pPr>
        <w:spacing w:after="0" w:line="240" w:lineRule="auto"/>
      </w:pPr>
      <w:r>
        <w:separator/>
      </w:r>
    </w:p>
  </w:footnote>
  <w:footnote w:type="continuationSeparator" w:id="0">
    <w:p w14:paraId="2F4B9293" w14:textId="77777777" w:rsidR="00AC223D" w:rsidRDefault="00AC223D" w:rsidP="00A37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F592" w14:textId="77777777" w:rsidR="00A37C6B" w:rsidRDefault="00A37C6B">
    <w:pPr>
      <w:pStyle w:val="Zhlav"/>
    </w:pPr>
    <w:r>
      <w:rPr>
        <w:noProof/>
        <w:lang w:eastAsia="cs-CZ"/>
      </w:rPr>
      <w:drawing>
        <wp:inline distT="0" distB="0" distL="0" distR="0" wp14:anchorId="064582F5" wp14:editId="33BD9EA3">
          <wp:extent cx="1150701" cy="723900"/>
          <wp:effectExtent l="0" t="0" r="0" b="0"/>
          <wp:docPr id="1520547218" name="Obrázek 1520547218" descr="C:\Users\xkralik4\AppData\Local\Microsoft\Windows\INetCache\Content.Word\Mendelu_PEF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xkralik4\AppData\Local\Microsoft\Windows\INetCache\Content.Word\Mendelu_PEF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357" cy="7312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52AA9"/>
    <w:multiLevelType w:val="hybridMultilevel"/>
    <w:tmpl w:val="88F47FB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0A7625D"/>
    <w:multiLevelType w:val="multilevel"/>
    <w:tmpl w:val="B9A0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60558"/>
    <w:multiLevelType w:val="hybridMultilevel"/>
    <w:tmpl w:val="0636AC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A276411"/>
    <w:multiLevelType w:val="multilevel"/>
    <w:tmpl w:val="1B04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00EE6"/>
    <w:multiLevelType w:val="hybridMultilevel"/>
    <w:tmpl w:val="8EA4C3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11353A3"/>
    <w:multiLevelType w:val="hybridMultilevel"/>
    <w:tmpl w:val="00E00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1B35405"/>
    <w:multiLevelType w:val="multilevel"/>
    <w:tmpl w:val="12D4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03DE9"/>
    <w:multiLevelType w:val="multilevel"/>
    <w:tmpl w:val="A47E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FA0220"/>
    <w:multiLevelType w:val="hybridMultilevel"/>
    <w:tmpl w:val="7376DD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82C7457"/>
    <w:multiLevelType w:val="multilevel"/>
    <w:tmpl w:val="FFB6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C4358A"/>
    <w:multiLevelType w:val="multilevel"/>
    <w:tmpl w:val="5016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E867E4"/>
    <w:multiLevelType w:val="hybridMultilevel"/>
    <w:tmpl w:val="AA0AF1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C8508E5"/>
    <w:multiLevelType w:val="hybridMultilevel"/>
    <w:tmpl w:val="C96E145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920454840">
    <w:abstractNumId w:val="5"/>
  </w:num>
  <w:num w:numId="2" w16cid:durableId="489293559">
    <w:abstractNumId w:val="7"/>
  </w:num>
  <w:num w:numId="3" w16cid:durableId="1373385509">
    <w:abstractNumId w:val="3"/>
  </w:num>
  <w:num w:numId="4" w16cid:durableId="193733222">
    <w:abstractNumId w:val="8"/>
  </w:num>
  <w:num w:numId="5" w16cid:durableId="685669234">
    <w:abstractNumId w:val="2"/>
  </w:num>
  <w:num w:numId="6" w16cid:durableId="246811965">
    <w:abstractNumId w:val="12"/>
  </w:num>
  <w:num w:numId="7" w16cid:durableId="1138038504">
    <w:abstractNumId w:val="4"/>
  </w:num>
  <w:num w:numId="8" w16cid:durableId="617032711">
    <w:abstractNumId w:val="0"/>
  </w:num>
  <w:num w:numId="9" w16cid:durableId="723722812">
    <w:abstractNumId w:val="11"/>
  </w:num>
  <w:num w:numId="10" w16cid:durableId="446436032">
    <w:abstractNumId w:val="6"/>
  </w:num>
  <w:num w:numId="11" w16cid:durableId="1199397062">
    <w:abstractNumId w:val="10"/>
  </w:num>
  <w:num w:numId="12" w16cid:durableId="8609975">
    <w:abstractNumId w:val="9"/>
  </w:num>
  <w:num w:numId="13" w16cid:durableId="297997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C6B"/>
    <w:rsid w:val="00065C13"/>
    <w:rsid w:val="000F18AD"/>
    <w:rsid w:val="001E12CB"/>
    <w:rsid w:val="001E5B39"/>
    <w:rsid w:val="001F48E5"/>
    <w:rsid w:val="00231DE6"/>
    <w:rsid w:val="002F1749"/>
    <w:rsid w:val="0033434B"/>
    <w:rsid w:val="00336101"/>
    <w:rsid w:val="00367602"/>
    <w:rsid w:val="00375D42"/>
    <w:rsid w:val="003769BB"/>
    <w:rsid w:val="00396F15"/>
    <w:rsid w:val="003D470A"/>
    <w:rsid w:val="00423737"/>
    <w:rsid w:val="004B4966"/>
    <w:rsid w:val="004E2277"/>
    <w:rsid w:val="00602547"/>
    <w:rsid w:val="007A2D0F"/>
    <w:rsid w:val="007D0F62"/>
    <w:rsid w:val="00894733"/>
    <w:rsid w:val="008B7FBA"/>
    <w:rsid w:val="009024FB"/>
    <w:rsid w:val="009128C7"/>
    <w:rsid w:val="00962AE1"/>
    <w:rsid w:val="00974441"/>
    <w:rsid w:val="00976C3E"/>
    <w:rsid w:val="009E232C"/>
    <w:rsid w:val="00A37C6B"/>
    <w:rsid w:val="00A420E1"/>
    <w:rsid w:val="00A67BB9"/>
    <w:rsid w:val="00A76041"/>
    <w:rsid w:val="00AC223D"/>
    <w:rsid w:val="00B12721"/>
    <w:rsid w:val="00CC0ECA"/>
    <w:rsid w:val="00D7318C"/>
    <w:rsid w:val="00D84536"/>
    <w:rsid w:val="00D87176"/>
    <w:rsid w:val="00DA1B81"/>
    <w:rsid w:val="00DC584D"/>
    <w:rsid w:val="00DE4F94"/>
    <w:rsid w:val="00E34D8D"/>
    <w:rsid w:val="00EF4EBF"/>
    <w:rsid w:val="00FA2978"/>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A3CF9"/>
  <w15:chartTrackingRefBased/>
  <w15:docId w15:val="{4AB78AEC-C442-47A0-8B0C-1A039C2D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D7318C"/>
    <w:pPr>
      <w:spacing w:before="100" w:beforeAutospacing="1" w:after="100" w:afterAutospacing="1" w:line="240" w:lineRule="auto"/>
      <w:outlineLvl w:val="2"/>
    </w:pPr>
    <w:rPr>
      <w:rFonts w:ascii="Times New Roman" w:eastAsia="Times New Roman" w:hAnsi="Times New Roman" w:cs="Times New Roman"/>
      <w:b/>
      <w:bCs/>
      <w:sz w:val="27"/>
      <w:szCs w:val="27"/>
      <w:lang w:val="en-GB"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7C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7C6B"/>
  </w:style>
  <w:style w:type="paragraph" w:styleId="Zpat">
    <w:name w:val="footer"/>
    <w:basedOn w:val="Normln"/>
    <w:link w:val="ZpatChar"/>
    <w:uiPriority w:val="99"/>
    <w:unhideWhenUsed/>
    <w:rsid w:val="00A37C6B"/>
    <w:pPr>
      <w:tabs>
        <w:tab w:val="center" w:pos="4536"/>
        <w:tab w:val="right" w:pos="9072"/>
      </w:tabs>
      <w:spacing w:after="0" w:line="240" w:lineRule="auto"/>
    </w:pPr>
  </w:style>
  <w:style w:type="character" w:customStyle="1" w:styleId="ZpatChar">
    <w:name w:val="Zápatí Char"/>
    <w:basedOn w:val="Standardnpsmoodstavce"/>
    <w:link w:val="Zpat"/>
    <w:uiPriority w:val="99"/>
    <w:rsid w:val="00A37C6B"/>
  </w:style>
  <w:style w:type="paragraph" w:styleId="Odstavecseseznamem">
    <w:name w:val="List Paragraph"/>
    <w:basedOn w:val="Normln"/>
    <w:uiPriority w:val="34"/>
    <w:qFormat/>
    <w:rsid w:val="00A67BB9"/>
    <w:pPr>
      <w:ind w:left="720"/>
      <w:contextualSpacing/>
    </w:pPr>
  </w:style>
  <w:style w:type="character" w:styleId="Hypertextovodkaz">
    <w:name w:val="Hyperlink"/>
    <w:basedOn w:val="Standardnpsmoodstavce"/>
    <w:uiPriority w:val="99"/>
    <w:unhideWhenUsed/>
    <w:rsid w:val="0033434B"/>
    <w:rPr>
      <w:color w:val="0563C1" w:themeColor="hyperlink"/>
      <w:u w:val="single"/>
    </w:rPr>
  </w:style>
  <w:style w:type="paragraph" w:styleId="Bezmezer">
    <w:name w:val="No Spacing"/>
    <w:uiPriority w:val="1"/>
    <w:qFormat/>
    <w:rsid w:val="0033434B"/>
    <w:pPr>
      <w:spacing w:after="0" w:line="240" w:lineRule="auto"/>
    </w:pPr>
    <w:rPr>
      <w:rFonts w:ascii="Arial" w:hAnsi="Arial" w:cs="Arial"/>
      <w:color w:val="000000" w:themeColor="text1"/>
      <w:sz w:val="16"/>
      <w:szCs w:val="16"/>
    </w:rPr>
  </w:style>
  <w:style w:type="character" w:customStyle="1" w:styleId="Nadpis3Char">
    <w:name w:val="Nadpis 3 Char"/>
    <w:basedOn w:val="Standardnpsmoodstavce"/>
    <w:link w:val="Nadpis3"/>
    <w:uiPriority w:val="9"/>
    <w:rsid w:val="00D7318C"/>
    <w:rPr>
      <w:rFonts w:ascii="Times New Roman" w:eastAsia="Times New Roman" w:hAnsi="Times New Roman" w:cs="Times New Roman"/>
      <w:b/>
      <w:bCs/>
      <w:sz w:val="27"/>
      <w:szCs w:val="27"/>
      <w:lang w:val="en-GB" w:eastAsia="zh-CN"/>
    </w:rPr>
  </w:style>
  <w:style w:type="paragraph" w:styleId="Normlnweb">
    <w:name w:val="Normal (Web)"/>
    <w:basedOn w:val="Normln"/>
    <w:uiPriority w:val="99"/>
    <w:semiHidden/>
    <w:unhideWhenUsed/>
    <w:rsid w:val="00D7318C"/>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styleId="Siln">
    <w:name w:val="Strong"/>
    <w:basedOn w:val="Standardnpsmoodstavce"/>
    <w:uiPriority w:val="22"/>
    <w:qFormat/>
    <w:rsid w:val="00D731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879954">
      <w:bodyDiv w:val="1"/>
      <w:marLeft w:val="0"/>
      <w:marRight w:val="0"/>
      <w:marTop w:val="0"/>
      <w:marBottom w:val="0"/>
      <w:divBdr>
        <w:top w:val="none" w:sz="0" w:space="0" w:color="auto"/>
        <w:left w:val="none" w:sz="0" w:space="0" w:color="auto"/>
        <w:bottom w:val="none" w:sz="0" w:space="0" w:color="auto"/>
        <w:right w:val="none" w:sz="0" w:space="0" w:color="auto"/>
      </w:divBdr>
    </w:div>
    <w:div w:id="1688676389">
      <w:bodyDiv w:val="1"/>
      <w:marLeft w:val="0"/>
      <w:marRight w:val="0"/>
      <w:marTop w:val="0"/>
      <w:marBottom w:val="0"/>
      <w:divBdr>
        <w:top w:val="none" w:sz="0" w:space="0" w:color="auto"/>
        <w:left w:val="none" w:sz="0" w:space="0" w:color="auto"/>
        <w:bottom w:val="none" w:sz="0" w:space="0" w:color="auto"/>
        <w:right w:val="none" w:sz="0" w:space="0" w:color="auto"/>
      </w:divBdr>
    </w:div>
    <w:div w:id="197035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465</Words>
  <Characters>2653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MENDELU</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Benešovská</dc:creator>
  <cp:keywords>, docId:3763112168293A5047EDFF98830C3547</cp:keywords>
  <dc:description/>
  <cp:lastModifiedBy>Překladatelské centrum</cp:lastModifiedBy>
  <cp:revision>9</cp:revision>
  <dcterms:created xsi:type="dcterms:W3CDTF">2023-08-22T11:12:00Z</dcterms:created>
  <dcterms:modified xsi:type="dcterms:W3CDTF">2025-11-20T11:38:00Z</dcterms:modified>
</cp:coreProperties>
</file>