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0A1" w:rsidRDefault="006B30A1" w:rsidP="006B30A1">
      <w:pPr>
        <w:pStyle w:val="Bezmezer"/>
        <w:jc w:val="center"/>
        <w:rPr>
          <w:b/>
        </w:rPr>
      </w:pPr>
      <w:r w:rsidRPr="008944C9">
        <w:rPr>
          <w:noProof/>
          <w:lang w:val="cs-CZ" w:eastAsia="cs-CZ"/>
        </w:rPr>
        <mc:AlternateContent>
          <mc:Choice Requires="wps">
            <w:drawing>
              <wp:anchor distT="0" distB="0" distL="114300" distR="114300" simplePos="0" relativeHeight="251667456" behindDoc="0" locked="0" layoutInCell="1" allowOverlap="1" wp14:anchorId="16ACA3CF" wp14:editId="7814F12C">
                <wp:simplePos x="0" y="0"/>
                <wp:positionH relativeFrom="margin">
                  <wp:posOffset>8585200</wp:posOffset>
                </wp:positionH>
                <wp:positionV relativeFrom="paragraph">
                  <wp:posOffset>-64465</wp:posOffset>
                </wp:positionV>
                <wp:extent cx="1942465" cy="4762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0A1" w:rsidRPr="000B0109"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30A1"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B3B82" w:rsidRPr="00DA264F" w:rsidRDefault="00FB3B82" w:rsidP="00FB3B82">
                            <w:pPr>
                              <w:tabs>
                                <w:tab w:val="left" w:pos="3119"/>
                              </w:tabs>
                              <w:spacing w:after="0"/>
                              <w:jc w:val="right"/>
                              <w:rPr>
                                <w:rFonts w:ascii="Verdana" w:hAnsi="Verdana"/>
                                <w:b/>
                                <w:color w:val="003CB4"/>
                                <w:sz w:val="14"/>
                                <w:szCs w:val="16"/>
                                <w:lang w:val="en-GB"/>
                              </w:rPr>
                            </w:pPr>
                            <w:r w:rsidRPr="00DA264F">
                              <w:rPr>
                                <w:rFonts w:ascii="Verdana" w:hAnsi="Verdana"/>
                                <w:b/>
                                <w:color w:val="003CB4"/>
                                <w:sz w:val="14"/>
                                <w:szCs w:val="16"/>
                                <w:lang w:val="en-GB"/>
                              </w:rPr>
                              <w:t xml:space="preserve">Academic year </w:t>
                            </w:r>
                            <w:r w:rsidRPr="00DA264F">
                              <w:rPr>
                                <w:rFonts w:ascii="Verdana" w:hAnsi="Verdana"/>
                                <w:b/>
                                <w:color w:val="003CB4"/>
                                <w:sz w:val="14"/>
                                <w:szCs w:val="16"/>
                                <w:highlight w:val="yellow"/>
                                <w:lang w:val="en-GB"/>
                              </w:rPr>
                              <w:t>20…/20…</w:t>
                            </w:r>
                          </w:p>
                          <w:p w:rsidR="00FB3B82" w:rsidRPr="006B30A1" w:rsidRDefault="00FB3B82" w:rsidP="006B30A1">
                            <w:pPr>
                              <w:tabs>
                                <w:tab w:val="left" w:pos="3119"/>
                              </w:tabs>
                              <w:spacing w:after="0"/>
                              <w:jc w:val="right"/>
                              <w:rPr>
                                <w:rFonts w:ascii="Verdana" w:hAnsi="Verdana"/>
                                <w:b/>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CA3CF" id="_x0000_t202" coordsize="21600,21600" o:spt="202" path="m,l,21600r21600,l21600,xe">
                <v:stroke joinstyle="miter"/>
                <v:path gradientshapeok="t" o:connecttype="rect"/>
              </v:shapetype>
              <v:shape id="Text Box 3" o:spid="_x0000_s1026" type="#_x0000_t202" style="position:absolute;left:0;text-align:left;margin-left:676pt;margin-top:-5.1pt;width:152.95pt;height: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wH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" filled="f" stroked="f">
                <v:textbox>
                  <w:txbxContent>
                    <w:p w:rsidR="006B30A1" w:rsidRPr="000B0109"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30A1"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B3B82" w:rsidRPr="00DA264F" w:rsidRDefault="00FB3B82" w:rsidP="00FB3B82">
                      <w:pPr>
                        <w:tabs>
                          <w:tab w:val="left" w:pos="3119"/>
                        </w:tabs>
                        <w:spacing w:after="0"/>
                        <w:jc w:val="right"/>
                        <w:rPr>
                          <w:rFonts w:ascii="Verdana" w:hAnsi="Verdana"/>
                          <w:b/>
                          <w:color w:val="003CB4"/>
                          <w:sz w:val="14"/>
                          <w:szCs w:val="16"/>
                          <w:lang w:val="en-GB"/>
                        </w:rPr>
                      </w:pPr>
                      <w:r w:rsidRPr="00DA264F">
                        <w:rPr>
                          <w:rFonts w:ascii="Verdana" w:hAnsi="Verdana"/>
                          <w:b/>
                          <w:color w:val="003CB4"/>
                          <w:sz w:val="14"/>
                          <w:szCs w:val="16"/>
                          <w:lang w:val="en-GB"/>
                        </w:rPr>
                        <w:t xml:space="preserve">Academic year </w:t>
                      </w:r>
                      <w:r w:rsidRPr="00DA264F">
                        <w:rPr>
                          <w:rFonts w:ascii="Verdana" w:hAnsi="Verdana"/>
                          <w:b/>
                          <w:color w:val="003CB4"/>
                          <w:sz w:val="14"/>
                          <w:szCs w:val="16"/>
                          <w:highlight w:val="yellow"/>
                          <w:lang w:val="en-GB"/>
                        </w:rPr>
                        <w:t>20…/20…</w:t>
                      </w:r>
                    </w:p>
                    <w:p w:rsidR="00FB3B82" w:rsidRPr="006B30A1" w:rsidRDefault="00FB3B82" w:rsidP="006B30A1">
                      <w:pPr>
                        <w:tabs>
                          <w:tab w:val="left" w:pos="3119"/>
                        </w:tabs>
                        <w:spacing w:after="0"/>
                        <w:jc w:val="right"/>
                        <w:rPr>
                          <w:rFonts w:ascii="Verdana" w:hAnsi="Verdana"/>
                          <w:b/>
                          <w:color w:val="003CB4"/>
                          <w:sz w:val="14"/>
                          <w:szCs w:val="16"/>
                          <w:lang w:val="en-GB"/>
                        </w:rPr>
                      </w:pPr>
                    </w:p>
                  </w:txbxContent>
                </v:textbox>
                <w10:wrap anchorx="margin"/>
              </v:shape>
            </w:pict>
          </mc:Fallback>
        </mc:AlternateContent>
      </w:r>
      <w:r w:rsidRPr="008944C9">
        <w:rPr>
          <w:noProof/>
          <w:lang w:val="cs-CZ" w:eastAsia="cs-CZ"/>
        </w:rPr>
        <w:drawing>
          <wp:anchor distT="0" distB="0" distL="114300" distR="114300" simplePos="0" relativeHeight="251665408" behindDoc="0" locked="0" layoutInCell="1" allowOverlap="1" wp14:anchorId="170EA92E" wp14:editId="287CF998">
            <wp:simplePos x="0" y="0"/>
            <wp:positionH relativeFrom="margin">
              <wp:posOffset>83490</wp:posOffset>
            </wp:positionH>
            <wp:positionV relativeFrom="margin">
              <wp:posOffset>-635</wp:posOffset>
            </wp:positionV>
            <wp:extent cx="1280160" cy="259715"/>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b/>
        </w:rPr>
        <w:t>During the mobility</w:t>
      </w:r>
    </w:p>
    <w:p w:rsidR="006B30A1" w:rsidRDefault="006B30A1" w:rsidP="006B30A1">
      <w:pPr>
        <w:pStyle w:val="Bezmezer"/>
        <w:jc w:val="center"/>
        <w:rPr>
          <w:b/>
        </w:rPr>
      </w:pPr>
      <w:r>
        <w:rPr>
          <w:b/>
        </w:rPr>
        <w:t>(Changes to original Leraning Agreement)</w:t>
      </w:r>
    </w:p>
    <w:p w:rsidR="006B30A1" w:rsidRDefault="006B30A1" w:rsidP="006B30A1">
      <w:pPr>
        <w:pStyle w:val="Bezmezer"/>
        <w:jc w:val="center"/>
        <w:rPr>
          <w:b/>
        </w:rPr>
      </w:pPr>
    </w:p>
    <w:p w:rsidR="006B30A1" w:rsidRPr="006B30A1" w:rsidRDefault="006B30A1" w:rsidP="006B30A1">
      <w:pPr>
        <w:pStyle w:val="Bezmezer"/>
        <w:ind w:left="142"/>
        <w:rPr>
          <w:b/>
          <w:sz w:val="16"/>
          <w:szCs w:val="16"/>
        </w:rPr>
      </w:pPr>
      <w:r w:rsidRPr="006B30A1">
        <w:rPr>
          <w:b/>
          <w:sz w:val="16"/>
          <w:szCs w:val="16"/>
        </w:rPr>
        <w:t>Student´s name:</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sidRPr="00826427">
        <w:rPr>
          <w:b/>
          <w:sz w:val="20"/>
          <w:szCs w:val="20"/>
        </w:rPr>
        <w:t>...</w:t>
      </w:r>
      <w:r w:rsidRPr="00B43393">
        <w:rPr>
          <w:sz w:val="16"/>
          <w:szCs w:val="16"/>
        </w:rPr>
        <w:tab/>
      </w:r>
      <w:r w:rsidRPr="00B43393">
        <w:rPr>
          <w:sz w:val="16"/>
          <w:szCs w:val="16"/>
        </w:rPr>
        <w:tab/>
      </w:r>
      <w:r w:rsidRPr="00B43393">
        <w:rPr>
          <w:sz w:val="16"/>
          <w:szCs w:val="16"/>
        </w:rPr>
        <w:tab/>
      </w:r>
      <w:r w:rsidRPr="006B30A1">
        <w:rPr>
          <w:b/>
          <w:sz w:val="16"/>
          <w:szCs w:val="16"/>
        </w:rPr>
        <w:t>Academic year:</w:t>
      </w:r>
      <w:r w:rsidRPr="00B43393">
        <w:rPr>
          <w:sz w:val="16"/>
          <w:szCs w:val="16"/>
        </w:rPr>
        <w:t xml:space="preserve"> </w:t>
      </w:r>
      <w:r w:rsidRPr="00826427">
        <w:rPr>
          <w:b/>
          <w:sz w:val="20"/>
          <w:szCs w:val="20"/>
        </w:rPr>
        <w:t>...</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r w:rsidRPr="00826427">
        <w:rPr>
          <w:b/>
          <w:sz w:val="20"/>
          <w:szCs w:val="20"/>
        </w:rPr>
        <w:t>...</w:t>
      </w:r>
      <w:bookmarkStart w:id="0" w:name="_GoBack"/>
      <w:bookmarkEnd w:id="0"/>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1001"/>
        <w:gridCol w:w="1670"/>
        <w:gridCol w:w="922"/>
        <w:gridCol w:w="890"/>
        <w:gridCol w:w="976"/>
        <w:gridCol w:w="697"/>
        <w:gridCol w:w="839"/>
        <w:gridCol w:w="977"/>
        <w:gridCol w:w="279"/>
        <w:gridCol w:w="992"/>
        <w:gridCol w:w="2073"/>
        <w:gridCol w:w="976"/>
        <w:gridCol w:w="977"/>
        <w:gridCol w:w="976"/>
        <w:gridCol w:w="841"/>
        <w:gridCol w:w="979"/>
        <w:gridCol w:w="6"/>
      </w:tblGrid>
      <w:tr w:rsidR="00A600E0" w:rsidRPr="008944C9" w:rsidTr="00DD459E">
        <w:trPr>
          <w:trHeight w:val="102"/>
        </w:trPr>
        <w:tc>
          <w:tcPr>
            <w:tcW w:w="8208" w:type="dxa"/>
            <w:gridSpan w:val="9"/>
            <w:tcBorders>
              <w:top w:val="double" w:sz="4" w:space="0" w:color="auto"/>
              <w:left w:val="double" w:sz="4" w:space="0" w:color="auto"/>
              <w:bottom w:val="nil"/>
              <w:right w:val="double" w:sz="4" w:space="0" w:color="auto"/>
            </w:tcBorders>
          </w:tcPr>
          <w:p w:rsidR="00A600E0" w:rsidRPr="00A600E0" w:rsidRDefault="00A600E0" w:rsidP="00B069B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rsidR="00A600E0" w:rsidRPr="008944C9" w:rsidRDefault="00A600E0" w:rsidP="00B069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rsidR="00A600E0" w:rsidRDefault="00A600E0" w:rsidP="00B069BE">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p>
        </w:tc>
      </w:tr>
      <w:tr w:rsidR="00A600E0" w:rsidRPr="00924122" w:rsidTr="00DD459E">
        <w:trPr>
          <w:gridAfter w:val="1"/>
          <w:wAfter w:w="6" w:type="dxa"/>
          <w:trHeight w:val="562"/>
        </w:trPr>
        <w:tc>
          <w:tcPr>
            <w:tcW w:w="236" w:type="dxa"/>
            <w:tcBorders>
              <w:top w:val="nil"/>
              <w:left w:val="double" w:sz="4" w:space="0" w:color="auto"/>
              <w:bottom w:val="nil"/>
              <w:right w:val="single" w:sz="4" w:space="0" w:color="auto"/>
            </w:tcBorders>
            <w:shd w:val="clear" w:color="auto" w:fill="auto"/>
            <w:vAlign w:val="center"/>
            <w:hideMark/>
          </w:tcPr>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F279D8">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Odkaznavysvtlivky"/>
                <w:rFonts w:ascii="Calibri" w:eastAsia="Times New Roman" w:hAnsi="Calibri" w:cs="Times New Roman"/>
                <w:b/>
                <w:bCs/>
                <w:color w:val="000000"/>
                <w:sz w:val="14"/>
                <w:szCs w:val="14"/>
                <w:lang w:val="en-GB" w:eastAsia="en-GB"/>
              </w:rPr>
              <w:endnoteReference w:id="1"/>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161EC4">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A600E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A600E0" w:rsidRPr="00924122" w:rsidTr="00DD459E">
        <w:trPr>
          <w:gridAfter w:val="1"/>
          <w:wAfter w:w="6" w:type="dxa"/>
          <w:trHeight w:val="92"/>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sz w:val="20"/>
                <w:szCs w:val="20"/>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rPr>
                <w:rFonts w:ascii="Calibri" w:eastAsia="Times New Roman" w:hAnsi="Calibri" w:cs="Times New Roman"/>
                <w:bCs/>
                <w:color w:val="000000"/>
                <w:sz w:val="20"/>
                <w:szCs w:val="20"/>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bCs/>
                <w:color w:val="000000"/>
                <w:sz w:val="20"/>
                <w:szCs w:val="20"/>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rPr>
                <w:rFonts w:ascii="Calibri" w:eastAsia="Times New Roman" w:hAnsi="Calibri" w:cs="Times New Roman"/>
                <w:bCs/>
                <w:color w:val="000000"/>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r>
      <w:tr w:rsidR="00A600E0" w:rsidRPr="00924122" w:rsidTr="00DD459E">
        <w:trPr>
          <w:gridAfter w:val="1"/>
          <w:wAfter w:w="6" w:type="dxa"/>
          <w:trHeight w:val="119"/>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sz w:val="20"/>
                <w:szCs w:val="20"/>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rPr>
                <w:rFonts w:ascii="Calibri" w:eastAsia="Times New Roman" w:hAnsi="Calibri" w:cs="Times New Roman"/>
                <w:bCs/>
                <w:color w:val="000000"/>
                <w:sz w:val="20"/>
                <w:szCs w:val="20"/>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bCs/>
                <w:color w:val="000000"/>
                <w:sz w:val="20"/>
                <w:szCs w:val="20"/>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rPr>
                <w:rFonts w:ascii="Calibri" w:eastAsia="Times New Roman" w:hAnsi="Calibri" w:cs="Times New Roman"/>
                <w:bCs/>
                <w:color w:val="000000"/>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iCs/>
                <w:sz w:val="20"/>
                <w:szCs w:val="20"/>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rPr>
                <w:rFonts w:ascii="Calibri" w:eastAsia="Times New Roman" w:hAnsi="Calibri" w:cs="Times New Roman"/>
                <w:iCs/>
                <w:color w:val="000000"/>
                <w:sz w:val="20"/>
                <w:szCs w:val="20"/>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bCs/>
                <w:color w:val="000000"/>
                <w:sz w:val="20"/>
                <w:szCs w:val="20"/>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rPr>
                <w:rFonts w:ascii="Calibri" w:eastAsia="Times New Roman" w:hAnsi="Calibri" w:cs="Times New Roman"/>
                <w:bCs/>
                <w:color w:val="000000"/>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iCs/>
                <w:sz w:val="20"/>
                <w:szCs w:val="20"/>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rPr>
                <w:rFonts w:ascii="Calibri" w:eastAsia="Times New Roman" w:hAnsi="Calibri" w:cs="Times New Roman"/>
                <w:iCs/>
                <w:color w:val="000000"/>
                <w:sz w:val="20"/>
                <w:szCs w:val="20"/>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bCs/>
                <w:color w:val="000000"/>
                <w:sz w:val="20"/>
                <w:szCs w:val="20"/>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rPr>
                <w:rFonts w:ascii="Calibri" w:eastAsia="Times New Roman" w:hAnsi="Calibri" w:cs="Times New Roman"/>
                <w:bCs/>
                <w:color w:val="000000"/>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iCs/>
                <w:sz w:val="20"/>
                <w:szCs w:val="20"/>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826427" w:rsidRDefault="00A600E0" w:rsidP="00A600E0">
            <w:pPr>
              <w:spacing w:after="0" w:line="240" w:lineRule="auto"/>
              <w:rPr>
                <w:rFonts w:ascii="Calibri" w:eastAsia="Times New Roman" w:hAnsi="Calibri" w:cs="Times New Roman"/>
                <w:iCs/>
                <w:color w:val="000000"/>
                <w:sz w:val="20"/>
                <w:szCs w:val="20"/>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826427" w:rsidRDefault="00A600E0" w:rsidP="00A600E0">
            <w:pPr>
              <w:spacing w:after="0" w:line="240" w:lineRule="auto"/>
              <w:jc w:val="center"/>
              <w:rPr>
                <w:rFonts w:ascii="Calibri" w:eastAsia="Times New Roman" w:hAnsi="Calibri" w:cs="Times New Roman"/>
                <w:bCs/>
                <w:color w:val="000000"/>
                <w:sz w:val="20"/>
                <w:szCs w:val="20"/>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rPr>
                <w:rFonts w:ascii="Calibri" w:eastAsia="Times New Roman" w:hAnsi="Calibri" w:cs="Times New Roman"/>
                <w:bCs/>
                <w:color w:val="000000"/>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iCs/>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826427" w:rsidRDefault="00A600E0" w:rsidP="00A600E0">
            <w:pPr>
              <w:spacing w:after="0" w:line="240" w:lineRule="auto"/>
              <w:jc w:val="center"/>
              <w:rPr>
                <w:rFonts w:ascii="Calibri" w:eastAsia="Times New Roman" w:hAnsi="Calibri" w:cs="Times New Roman"/>
                <w:bCs/>
                <w:color w:val="000000"/>
                <w:lang w:val="en-GB" w:eastAsia="en-GB"/>
              </w:rPr>
            </w:pPr>
          </w:p>
        </w:tc>
      </w:tr>
      <w:tr w:rsidR="00DD459E"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DD459E" w:rsidRPr="008944C9" w:rsidRDefault="00DD459E" w:rsidP="000E6D8E">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DD459E" w:rsidRPr="00826427" w:rsidRDefault="00DD459E" w:rsidP="000E6D8E">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right w:val="single" w:sz="4" w:space="0" w:color="auto"/>
            </w:tcBorders>
            <w:vAlign w:val="center"/>
          </w:tcPr>
          <w:p w:rsidR="00DD459E" w:rsidRPr="00F44639" w:rsidRDefault="00DD459E"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DD459E" w:rsidRPr="00F44639" w:rsidRDefault="00DD459E" w:rsidP="00924122">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DD459E" w:rsidRPr="00826427" w:rsidRDefault="00DD459E" w:rsidP="000E6D8E">
            <w:pPr>
              <w:spacing w:after="0" w:line="240" w:lineRule="auto"/>
              <w:jc w:val="center"/>
              <w:rPr>
                <w:rFonts w:ascii="Calibri" w:eastAsia="Times New Roman" w:hAnsi="Calibri" w:cs="Times New Roman"/>
                <w:bCs/>
                <w:color w:val="000000"/>
                <w:sz w:val="20"/>
                <w:szCs w:val="20"/>
                <w:lang w:val="en-GB" w:eastAsia="en-GB"/>
              </w:rPr>
            </w:pPr>
          </w:p>
        </w:tc>
      </w:tr>
      <w:tr w:rsidR="00A600E0"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00E0" w:rsidRPr="00924122" w:rsidRDefault="00A600E0" w:rsidP="00924122">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sidR="00887A63">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826427" w:rsidRDefault="00A600E0" w:rsidP="000E6D8E">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sidR="00887A63">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826427" w:rsidRDefault="00A600E0" w:rsidP="000E6D8E">
            <w:pPr>
              <w:spacing w:after="0" w:line="240" w:lineRule="auto"/>
              <w:jc w:val="center"/>
              <w:rPr>
                <w:rFonts w:ascii="Calibri" w:eastAsia="Times New Roman" w:hAnsi="Calibri" w:cs="Times New Roman"/>
                <w:bCs/>
                <w:color w:val="000000"/>
                <w:sz w:val="20"/>
                <w:szCs w:val="20"/>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826427" w:rsidRDefault="00A600E0" w:rsidP="000E6D8E">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826427" w:rsidRDefault="00A600E0" w:rsidP="000E6D8E">
            <w:pPr>
              <w:spacing w:after="0" w:line="240" w:lineRule="auto"/>
              <w:jc w:val="center"/>
              <w:rPr>
                <w:rFonts w:ascii="Calibri" w:eastAsia="Times New Roman" w:hAnsi="Calibri" w:cs="Times New Roman"/>
                <w:b/>
                <w:bCs/>
                <w:color w:val="000000"/>
                <w:sz w:val="20"/>
                <w:szCs w:val="20"/>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826427" w:rsidRDefault="00A600E0" w:rsidP="000E6D8E">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826427" w:rsidRDefault="00A600E0" w:rsidP="000E6D8E">
            <w:pPr>
              <w:spacing w:after="0" w:line="240" w:lineRule="auto"/>
              <w:jc w:val="center"/>
              <w:rPr>
                <w:rFonts w:ascii="Calibri" w:eastAsia="Times New Roman" w:hAnsi="Calibri" w:cs="Times New Roman"/>
                <w:b/>
                <w:bCs/>
                <w:color w:val="000000"/>
                <w:sz w:val="20"/>
                <w:szCs w:val="20"/>
                <w:lang w:val="en-GB" w:eastAsia="en-GB"/>
              </w:rPr>
            </w:pPr>
          </w:p>
        </w:tc>
      </w:tr>
      <w:tr w:rsidR="00A600E0" w:rsidRPr="008944C9" w:rsidTr="00DD459E">
        <w:trPr>
          <w:trHeight w:val="331"/>
        </w:trPr>
        <w:tc>
          <w:tcPr>
            <w:tcW w:w="236" w:type="dxa"/>
            <w:tcBorders>
              <w:top w:val="nil"/>
              <w:left w:val="double" w:sz="4" w:space="0" w:color="auto"/>
              <w:bottom w:val="double" w:sz="4" w:space="0" w:color="auto"/>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shd w:val="clear" w:color="auto" w:fill="auto"/>
            <w:vAlign w:val="center"/>
          </w:tcPr>
          <w:p w:rsidR="00A600E0" w:rsidRPr="00826427" w:rsidRDefault="00A600E0" w:rsidP="001C18C8">
            <w:pPr>
              <w:spacing w:after="0" w:line="240" w:lineRule="auto"/>
              <w:jc w:val="center"/>
              <w:rPr>
                <w:rFonts w:ascii="Calibri" w:eastAsia="Times New Roman" w:hAnsi="Calibri" w:cs="Times New Roman"/>
                <w:b/>
                <w:bCs/>
                <w:color w:val="000000"/>
                <w:sz w:val="20"/>
                <w:szCs w:val="20"/>
                <w:lang w:val="en-GB" w:eastAsia="en-GB"/>
              </w:rPr>
            </w:pPr>
          </w:p>
        </w:tc>
        <w:tc>
          <w:tcPr>
            <w:tcW w:w="279" w:type="dxa"/>
            <w:vMerge/>
            <w:tcBorders>
              <w:left w:val="single" w:sz="4" w:space="0" w:color="auto"/>
              <w:bottom w:val="double" w:sz="4" w:space="0" w:color="auto"/>
              <w:right w:val="single" w:sz="4" w:space="0" w:color="auto"/>
            </w:tcBorders>
            <w:vAlign w:val="center"/>
          </w:tcPr>
          <w:p w:rsidR="00A600E0" w:rsidRPr="00163E68" w:rsidRDefault="00A600E0" w:rsidP="001C18C8">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rsidR="00A600E0" w:rsidRPr="00826427" w:rsidRDefault="00A600E0" w:rsidP="001C18C8">
            <w:pPr>
              <w:spacing w:after="0" w:line="240" w:lineRule="auto"/>
              <w:jc w:val="center"/>
              <w:rPr>
                <w:rFonts w:ascii="Calibri" w:eastAsia="Times New Roman" w:hAnsi="Calibri" w:cs="Times New Roman"/>
                <w:b/>
                <w:bCs/>
                <w:color w:val="000000"/>
                <w:sz w:val="20"/>
                <w:szCs w:val="20"/>
                <w:lang w:val="en-GB" w:eastAsia="en-GB"/>
              </w:rPr>
            </w:pPr>
          </w:p>
        </w:tc>
      </w:tr>
    </w:tbl>
    <w:p w:rsidR="008944C9" w:rsidRPr="00161EC4" w:rsidRDefault="008944C9" w:rsidP="00161EC4">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835"/>
        <w:gridCol w:w="1985"/>
        <w:gridCol w:w="1843"/>
        <w:gridCol w:w="4677"/>
      </w:tblGrid>
      <w:tr w:rsidR="00161EC4" w:rsidRPr="008944C9" w:rsidTr="00037985">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1985"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161EC4" w:rsidRPr="008944C9" w:rsidTr="00037985">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26427" w:rsidRDefault="00161EC4" w:rsidP="00F279D8">
            <w:pPr>
              <w:spacing w:after="0" w:line="240" w:lineRule="auto"/>
              <w:jc w:val="center"/>
              <w:rPr>
                <w:rFonts w:ascii="Calibri" w:eastAsia="Times New Roman" w:hAnsi="Calibri" w:cs="Times New Roman"/>
                <w:color w:val="000000"/>
                <w:sz w:val="20"/>
                <w:szCs w:val="20"/>
                <w:lang w:val="en-GB"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26427" w:rsidRDefault="00161EC4" w:rsidP="00F279D8">
            <w:pPr>
              <w:spacing w:after="0" w:line="240" w:lineRule="auto"/>
              <w:jc w:val="center"/>
              <w:rPr>
                <w:rFonts w:ascii="Calibri" w:eastAsia="Times New Roman" w:hAnsi="Calibri" w:cs="Times New Roman"/>
                <w:color w:val="000000"/>
                <w:sz w:val="20"/>
                <w:szCs w:val="20"/>
                <w:lang w:val="en-GB"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6E31CE" w:rsidRDefault="00161EC4" w:rsidP="00F279D8">
            <w:pPr>
              <w:spacing w:after="0" w:line="240" w:lineRule="auto"/>
              <w:jc w:val="center"/>
              <w:rPr>
                <w:rFonts w:ascii="Calibri" w:eastAsia="Times New Roman" w:hAnsi="Calibri" w:cs="Times New Roman"/>
                <w:color w:val="000000"/>
                <w:sz w:val="20"/>
                <w:szCs w:val="20"/>
                <w:lang w:val="en-GB" w:eastAsia="en-GB"/>
              </w:rPr>
            </w:pPr>
            <w:r w:rsidRPr="006E31CE">
              <w:rPr>
                <w:rFonts w:ascii="Calibri" w:eastAsia="Times New Roman" w:hAnsi="Calibri" w:cs="Times New Roman"/>
                <w:color w:val="000000"/>
                <w:sz w:val="20"/>
                <w:szCs w:val="20"/>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8944C9" w:rsidTr="00037985">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26427" w:rsidRDefault="006E31CE" w:rsidP="00785952">
            <w:pPr>
              <w:spacing w:after="0" w:line="240" w:lineRule="auto"/>
              <w:jc w:val="center"/>
              <w:rPr>
                <w:rFonts w:ascii="Calibri" w:eastAsia="Times New Roman" w:hAnsi="Calibri" w:cs="Times New Roman"/>
                <w:color w:val="000000"/>
                <w:sz w:val="20"/>
                <w:szCs w:val="20"/>
                <w:lang w:val="en-GB" w:eastAsia="en-GB"/>
              </w:rPr>
            </w:pPr>
            <w:r w:rsidRPr="00223AF5">
              <w:rPr>
                <w:rFonts w:eastAsia="Times New Roman" w:cstheme="minorHAnsi"/>
                <w:sz w:val="20"/>
                <w:szCs w:val="20"/>
                <w:lang w:val="en-GB" w:eastAsia="en-GB"/>
              </w:rPr>
              <w:t xml:space="preserve">Ing. Petr </w:t>
            </w:r>
            <w:proofErr w:type="spellStart"/>
            <w:r w:rsidRPr="00223AF5">
              <w:rPr>
                <w:rFonts w:eastAsia="Times New Roman" w:cstheme="minorHAnsi"/>
                <w:sz w:val="20"/>
                <w:szCs w:val="20"/>
                <w:lang w:val="en-GB" w:eastAsia="en-GB"/>
              </w:rPr>
              <w:t>Jedlička</w:t>
            </w:r>
            <w:proofErr w:type="spellEnd"/>
            <w:r w:rsidRPr="00223AF5">
              <w:rPr>
                <w:rFonts w:eastAsia="Times New Roman" w:cstheme="minorHAnsi"/>
                <w:sz w:val="20"/>
                <w:szCs w:val="20"/>
                <w:lang w:val="en-GB" w:eastAsia="en-GB"/>
              </w:rPr>
              <w:t>, Ph.D.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26427" w:rsidRDefault="006E31CE" w:rsidP="00037985">
            <w:pPr>
              <w:shd w:val="clear" w:color="auto" w:fill="FFFFFF"/>
              <w:spacing w:after="0" w:line="240" w:lineRule="auto"/>
              <w:rPr>
                <w:rFonts w:ascii="Calibri" w:eastAsia="Times New Roman" w:hAnsi="Calibri" w:cs="Times New Roman"/>
                <w:color w:val="000000"/>
                <w:sz w:val="20"/>
                <w:szCs w:val="20"/>
                <w:lang w:val="en-GB" w:eastAsia="en-GB"/>
              </w:rPr>
            </w:pPr>
            <w:hyperlink r:id="rId8" w:history="1">
              <w:r w:rsidRPr="00223AF5">
                <w:rPr>
                  <w:sz w:val="20"/>
                  <w:szCs w:val="20"/>
                  <w:lang w:val="en-GB" w:eastAsia="en-GB"/>
                </w:rPr>
                <w:t>petr.jedlicka@mendelu.cz</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6E31CE" w:rsidRDefault="001529FC" w:rsidP="00F279D8">
            <w:pPr>
              <w:spacing w:after="0" w:line="240" w:lineRule="auto"/>
              <w:jc w:val="center"/>
              <w:rPr>
                <w:rFonts w:ascii="Calibri" w:eastAsia="Times New Roman" w:hAnsi="Calibri" w:cs="Times New Roman"/>
                <w:color w:val="000000"/>
                <w:sz w:val="20"/>
                <w:szCs w:val="20"/>
                <w:lang w:val="en-GB" w:eastAsia="en-GB"/>
              </w:rPr>
            </w:pPr>
            <w:r w:rsidRPr="006E31CE">
              <w:rPr>
                <w:rFonts w:ascii="Calibri" w:eastAsia="Times New Roman" w:hAnsi="Calibri" w:cs="Times New Roman"/>
                <w:color w:val="000000"/>
                <w:sz w:val="20"/>
                <w:szCs w:val="20"/>
                <w:lang w:val="en-GB" w:eastAsia="en-GB"/>
              </w:rPr>
              <w:t>Vice 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2A00C3" w:rsidTr="00037985">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826427" w:rsidRDefault="00161EC4" w:rsidP="00F279D8">
            <w:pPr>
              <w:spacing w:after="0" w:line="240" w:lineRule="auto"/>
              <w:jc w:val="center"/>
              <w:rPr>
                <w:rFonts w:ascii="Calibri" w:eastAsia="Times New Roman" w:hAnsi="Calibri" w:cs="Times New Roman"/>
                <w:color w:val="000000"/>
                <w:sz w:val="20"/>
                <w:szCs w:val="20"/>
                <w:lang w:val="en-GB" w:eastAsia="en-GB"/>
              </w:rPr>
            </w:pPr>
          </w:p>
        </w:tc>
        <w:tc>
          <w:tcPr>
            <w:tcW w:w="2835"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826427" w:rsidRDefault="00161EC4" w:rsidP="00F279D8">
            <w:pPr>
              <w:spacing w:after="0" w:line="240" w:lineRule="auto"/>
              <w:jc w:val="center"/>
              <w:rPr>
                <w:rFonts w:ascii="Calibri" w:eastAsia="Times New Roman" w:hAnsi="Calibri" w:cs="Times New Roman"/>
                <w:color w:val="000000"/>
                <w:sz w:val="20"/>
                <w:szCs w:val="20"/>
                <w:lang w:val="en-GB" w:eastAsia="en-GB"/>
              </w:rPr>
            </w:pPr>
          </w:p>
        </w:tc>
        <w:tc>
          <w:tcPr>
            <w:tcW w:w="198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F44639" w:rsidRPr="008944C9" w:rsidRDefault="00F44639" w:rsidP="00F44639">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F44639" w:rsidRPr="002A00C3" w:rsidRDefault="00F44639" w:rsidP="00F44639">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161EC4" w:rsidRDefault="00161EC4" w:rsidP="00161EC4">
      <w:pPr>
        <w:pStyle w:val="Bezmezer"/>
        <w:jc w:val="center"/>
        <w:rPr>
          <w:b/>
        </w:rPr>
      </w:pPr>
    </w:p>
    <w:sectPr w:rsidR="00161EC4" w:rsidSect="008944C9">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9E4" w:rsidRDefault="001169E4" w:rsidP="00155E3D">
      <w:pPr>
        <w:spacing w:after="0" w:line="240" w:lineRule="auto"/>
      </w:pPr>
      <w:r>
        <w:separator/>
      </w:r>
    </w:p>
  </w:endnote>
  <w:endnote w:type="continuationSeparator" w:id="0">
    <w:p w:rsidR="001169E4" w:rsidRDefault="001169E4" w:rsidP="00155E3D">
      <w:pPr>
        <w:spacing w:after="0" w:line="240" w:lineRule="auto"/>
      </w:pPr>
      <w:r>
        <w:continuationSeparator/>
      </w:r>
    </w:p>
  </w:endnote>
  <w:endnote w:id="1">
    <w:p w:rsidR="00A600E0" w:rsidRPr="00114066" w:rsidRDefault="00A600E0" w:rsidP="002F0DF1">
      <w:pPr>
        <w:pStyle w:val="Textpoznpodarou"/>
        <w:spacing w:before="120" w:after="120"/>
        <w:ind w:left="142" w:firstLine="0"/>
        <w:rPr>
          <w:rFonts w:asciiTheme="minorHAnsi" w:hAnsiTheme="minorHAnsi" w:cstheme="minorHAnsi"/>
          <w:b/>
          <w:lang w:val="en-GB"/>
        </w:rPr>
      </w:pPr>
      <w:r>
        <w:rPr>
          <w:rStyle w:val="Odkaznavysvtlivky"/>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600E0" w:rsidRPr="00595BAF" w:rsidTr="00F279D8">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600E0" w:rsidRPr="002E3D29" w:rsidTr="00F279D8">
        <w:tc>
          <w:tcPr>
            <w:tcW w:w="7229"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600E0" w:rsidRPr="002E3D29"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600E0" w:rsidRPr="00833616"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600E0" w:rsidRPr="00833616" w:rsidTr="00F279D8">
        <w:tc>
          <w:tcPr>
            <w:tcW w:w="7229"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p>
        </w:tc>
      </w:tr>
    </w:tbl>
    <w:p w:rsidR="00A600E0" w:rsidRPr="002F0DF1" w:rsidRDefault="00A600E0">
      <w:pPr>
        <w:pStyle w:val="Textvysvtlivek"/>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9E4" w:rsidRDefault="001169E4" w:rsidP="00155E3D">
      <w:pPr>
        <w:spacing w:after="0" w:line="240" w:lineRule="auto"/>
      </w:pPr>
      <w:r>
        <w:separator/>
      </w:r>
    </w:p>
  </w:footnote>
  <w:footnote w:type="continuationSeparator" w:id="0">
    <w:p w:rsidR="001169E4" w:rsidRDefault="001169E4" w:rsidP="00155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3D"/>
    <w:rsid w:val="0002408D"/>
    <w:rsid w:val="00037985"/>
    <w:rsid w:val="00060DF9"/>
    <w:rsid w:val="000E6D8E"/>
    <w:rsid w:val="001169E4"/>
    <w:rsid w:val="001529FC"/>
    <w:rsid w:val="00155E3D"/>
    <w:rsid w:val="00161EC4"/>
    <w:rsid w:val="00163E68"/>
    <w:rsid w:val="001C18C8"/>
    <w:rsid w:val="001E3CD2"/>
    <w:rsid w:val="00204889"/>
    <w:rsid w:val="00232692"/>
    <w:rsid w:val="002E3D03"/>
    <w:rsid w:val="002F0DF1"/>
    <w:rsid w:val="00334D96"/>
    <w:rsid w:val="00372414"/>
    <w:rsid w:val="00396966"/>
    <w:rsid w:val="00436A1D"/>
    <w:rsid w:val="004941E5"/>
    <w:rsid w:val="005135E7"/>
    <w:rsid w:val="0054535F"/>
    <w:rsid w:val="005E3309"/>
    <w:rsid w:val="00633DE3"/>
    <w:rsid w:val="006440D4"/>
    <w:rsid w:val="00652C2F"/>
    <w:rsid w:val="006B30A1"/>
    <w:rsid w:val="006E31CE"/>
    <w:rsid w:val="006F3BB0"/>
    <w:rsid w:val="00785952"/>
    <w:rsid w:val="00787A63"/>
    <w:rsid w:val="0079524D"/>
    <w:rsid w:val="00826427"/>
    <w:rsid w:val="00887A63"/>
    <w:rsid w:val="008944C9"/>
    <w:rsid w:val="00924122"/>
    <w:rsid w:val="009909D7"/>
    <w:rsid w:val="009959C0"/>
    <w:rsid w:val="009E2BCB"/>
    <w:rsid w:val="00A600E0"/>
    <w:rsid w:val="00B03B91"/>
    <w:rsid w:val="00B069BE"/>
    <w:rsid w:val="00B340B7"/>
    <w:rsid w:val="00B43393"/>
    <w:rsid w:val="00B86BB0"/>
    <w:rsid w:val="00BF7831"/>
    <w:rsid w:val="00C545AF"/>
    <w:rsid w:val="00C93660"/>
    <w:rsid w:val="00CE7A84"/>
    <w:rsid w:val="00D22DD2"/>
    <w:rsid w:val="00DD459E"/>
    <w:rsid w:val="00F10C65"/>
    <w:rsid w:val="00F44639"/>
    <w:rsid w:val="00FB3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8571"/>
  <w15:chartTrackingRefBased/>
  <w15:docId w15:val="{76627674-D330-4868-9BC9-BE325B1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5E3D"/>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155E3D"/>
    <w:rPr>
      <w:rFonts w:ascii="Times New Roman" w:eastAsia="Times New Roman" w:hAnsi="Times New Roman" w:cs="Times New Roman"/>
      <w:sz w:val="20"/>
      <w:szCs w:val="20"/>
      <w:lang w:val="fr-FR"/>
    </w:rPr>
  </w:style>
  <w:style w:type="character" w:styleId="Odkaznavysvtlivky">
    <w:name w:val="endnote reference"/>
    <w:rsid w:val="00155E3D"/>
    <w:rPr>
      <w:vertAlign w:val="superscript"/>
    </w:rPr>
  </w:style>
  <w:style w:type="paragraph" w:styleId="Textvysvtlivek">
    <w:name w:val="endnote text"/>
    <w:basedOn w:val="Normln"/>
    <w:link w:val="TextvysvtlivekChar"/>
    <w:semiHidden/>
    <w:unhideWhenUsed/>
    <w:rsid w:val="00155E3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5E3D"/>
    <w:rPr>
      <w:sz w:val="20"/>
      <w:szCs w:val="20"/>
      <w:lang w:val="it-IT"/>
    </w:rPr>
  </w:style>
  <w:style w:type="character" w:styleId="Hypertextovodkaz">
    <w:name w:val="Hyperlink"/>
    <w:rsid w:val="00155E3D"/>
    <w:rPr>
      <w:color w:val="0000FF"/>
      <w:u w:val="single"/>
    </w:rPr>
  </w:style>
  <w:style w:type="paragraph" w:styleId="Bezmezer">
    <w:name w:val="No Spacing"/>
    <w:uiPriority w:val="1"/>
    <w:qFormat/>
    <w:rsid w:val="00155E3D"/>
    <w:pPr>
      <w:spacing w:after="0" w:line="240" w:lineRule="auto"/>
    </w:pPr>
    <w:rPr>
      <w:lang w:val="it-IT"/>
    </w:rPr>
  </w:style>
  <w:style w:type="table" w:styleId="Mkatabulky">
    <w:name w:val="Table Grid"/>
    <w:basedOn w:val="Normlntabulka"/>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9E2BCB"/>
    <w:rPr>
      <w:vertAlign w:val="superscript"/>
    </w:rPr>
  </w:style>
  <w:style w:type="character" w:customStyle="1" w:styleId="Nevyeenzmnka1">
    <w:name w:val="Nevyřešená zmínka1"/>
    <w:basedOn w:val="Standardnpsmoodstavce"/>
    <w:uiPriority w:val="99"/>
    <w:semiHidden/>
    <w:unhideWhenUsed/>
    <w:rsid w:val="009E2B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5088">
      <w:bodyDiv w:val="1"/>
      <w:marLeft w:val="0"/>
      <w:marRight w:val="0"/>
      <w:marTop w:val="0"/>
      <w:marBottom w:val="0"/>
      <w:divBdr>
        <w:top w:val="none" w:sz="0" w:space="0" w:color="auto"/>
        <w:left w:val="none" w:sz="0" w:space="0" w:color="auto"/>
        <w:bottom w:val="none" w:sz="0" w:space="0" w:color="auto"/>
        <w:right w:val="none" w:sz="0" w:space="0" w:color="auto"/>
      </w:divBdr>
      <w:divsChild>
        <w:div w:id="185067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jedlicka@mendelu.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3ECB-8E4C-4992-B50F-EB4D4B42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2583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Tomanová</dc:creator>
  <cp:keywords/>
  <dc:description/>
  <cp:lastModifiedBy>Markéta Zelená</cp:lastModifiedBy>
  <cp:revision>9</cp:revision>
  <dcterms:created xsi:type="dcterms:W3CDTF">2020-03-12T11:00:00Z</dcterms:created>
  <dcterms:modified xsi:type="dcterms:W3CDTF">2025-04-28T09:18:00Z</dcterms:modified>
</cp:coreProperties>
</file>